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80598" w14:textId="77777777" w:rsidR="00824466" w:rsidRDefault="00824466">
      <w:pPr>
        <w:widowControl w:val="0"/>
        <w:pBdr>
          <w:top w:val="nil"/>
          <w:left w:val="nil"/>
          <w:bottom w:val="nil"/>
          <w:right w:val="nil"/>
          <w:between w:val="nil"/>
        </w:pBdr>
        <w:spacing w:after="0"/>
        <w:rPr>
          <w:rFonts w:ascii="Georgia" w:eastAsia="Georgia" w:hAnsi="Georgia" w:cs="Georgia"/>
          <w:color w:val="000000"/>
          <w:sz w:val="2"/>
          <w:szCs w:val="2"/>
        </w:rPr>
      </w:pPr>
    </w:p>
    <w:tbl>
      <w:tblPr>
        <w:tblStyle w:val="a2"/>
        <w:tblW w:w="9648" w:type="dxa"/>
        <w:jc w:val="center"/>
        <w:tblBorders>
          <w:top w:val="nil"/>
          <w:left w:val="nil"/>
          <w:bottom w:val="nil"/>
          <w:right w:val="nil"/>
          <w:insideH w:val="nil"/>
          <w:insideV w:val="nil"/>
        </w:tblBorders>
        <w:tblLayout w:type="fixed"/>
        <w:tblLook w:val="0400" w:firstRow="0" w:lastRow="0" w:firstColumn="0" w:lastColumn="0" w:noHBand="0" w:noVBand="1"/>
      </w:tblPr>
      <w:tblGrid>
        <w:gridCol w:w="9648"/>
      </w:tblGrid>
      <w:tr w:rsidR="00824466" w14:paraId="5F17B712" w14:textId="77777777">
        <w:trPr>
          <w:jc w:val="center"/>
        </w:trPr>
        <w:tc>
          <w:tcPr>
            <w:tcW w:w="9648" w:type="dxa"/>
            <w:shd w:val="clear" w:color="auto" w:fill="1F3A5F"/>
            <w:tcMar>
              <w:top w:w="80" w:type="dxa"/>
              <w:bottom w:w="80" w:type="dxa"/>
            </w:tcMar>
            <w:vAlign w:val="center"/>
          </w:tcPr>
          <w:p w14:paraId="39BB3CC9" w14:textId="77777777" w:rsidR="00824466" w:rsidRDefault="00000000">
            <w:pPr>
              <w:jc w:val="center"/>
              <w:rPr>
                <w:rFonts w:ascii="Times New Roman" w:eastAsia="Times New Roman" w:hAnsi="Times New Roman" w:cs="Times New Roman"/>
              </w:rPr>
            </w:pPr>
            <w:r>
              <w:rPr>
                <w:rFonts w:ascii="Times New Roman" w:hAnsi="Times New Roman"/>
                <w:b/>
                <w:color w:val="FFFFFF"/>
                <w:sz w:val="36"/>
              </w:rPr>
              <w:t>BARANET SOFTWARE LLC</w:t>
            </w:r>
          </w:p>
        </w:tc>
      </w:tr>
    </w:tbl>
    <w:p w14:paraId="2BD71564" w14:textId="77777777" w:rsidR="00824466" w:rsidRDefault="00000000">
      <w:pPr>
        <w:spacing w:after="40"/>
        <w:jc w:val="center"/>
        <w:rPr>
          <w:rFonts w:ascii="Times New Roman" w:eastAsia="Times New Roman" w:hAnsi="Times New Roman" w:cs="Times New Roman"/>
        </w:rPr>
      </w:pPr>
      <w:r>
        <w:rPr>
          <w:rFonts w:ascii="Times New Roman" w:hAnsi="Times New Roman"/>
          <w:b/>
          <w:sz w:val="38"/>
        </w:rPr>
        <w:t>FOROCIVIC RECORDS &amp; TRANSPARENCY STATEMENT</w:t>
      </w:r>
    </w:p>
    <w:p w14:paraId="755C6DB9" w14:textId="77777777" w:rsidR="00824466" w:rsidRDefault="00000000">
      <w:pPr>
        <w:spacing w:after="240"/>
        <w:jc w:val="center"/>
        <w:rPr>
          <w:rFonts w:ascii="Times New Roman" w:eastAsia="Times New Roman" w:hAnsi="Times New Roman" w:cs="Times New Roman"/>
        </w:rPr>
      </w:pPr>
      <w:r>
        <w:rPr>
          <w:rFonts w:ascii="Times New Roman" w:hAnsi="Times New Roman"/>
          <w:i/>
          <w:color w:val="5A5A5A"/>
        </w:rPr>
        <w:t>Plain-language terms explaining how visibility, retention, export, and public-disclosure considerations may apply to information submitted through ForoCivic.</w:t>
      </w:r>
    </w:p>
    <w:tbl>
      <w:tblPr>
        <w:tblStyle w:val="a3"/>
        <w:tblW w:w="9648" w:type="dxa"/>
        <w:jc w:val="center"/>
        <w:tblBorders>
          <w:top w:val="nil"/>
          <w:left w:val="nil"/>
          <w:bottom w:val="nil"/>
          <w:right w:val="nil"/>
          <w:insideH w:val="nil"/>
          <w:insideV w:val="nil"/>
        </w:tblBorders>
        <w:tblLayout w:type="fixed"/>
        <w:tblLook w:val="0400" w:firstRow="0" w:lastRow="0" w:firstColumn="0" w:lastColumn="0" w:noHBand="0" w:noVBand="1"/>
      </w:tblPr>
      <w:tblGrid>
        <w:gridCol w:w="4824"/>
        <w:gridCol w:w="4824"/>
      </w:tblGrid>
      <w:tr w:rsidR="00824466" w14:paraId="7AF6ADF7"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75EA4E96" w14:textId="77777777" w:rsidR="00824466" w:rsidRDefault="00000000">
            <w:pPr>
              <w:spacing w:after="0"/>
              <w:rPr>
                <w:rFonts w:ascii="Times New Roman" w:eastAsia="Times New Roman" w:hAnsi="Times New Roman" w:cs="Times New Roman"/>
              </w:rPr>
            </w:pPr>
            <w:r>
              <w:rPr>
                <w:rFonts w:ascii="Times New Roman" w:hAnsi="Times New Roman"/>
                <w:b/>
              </w:rPr>
              <w:t>Document</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38D5BE6A" w14:textId="77777777" w:rsidR="00824466" w:rsidRDefault="00000000">
            <w:pPr>
              <w:spacing w:after="0"/>
              <w:rPr>
                <w:rFonts w:ascii="Times New Roman" w:eastAsia="Times New Roman" w:hAnsi="Times New Roman" w:cs="Times New Roman"/>
              </w:rPr>
            </w:pPr>
            <w:r>
              <w:rPr>
                <w:rFonts w:ascii="Times New Roman" w:hAnsi="Times New Roman"/>
              </w:rPr>
              <w:t>ForoCivic Records and Transparency Statement</w:t>
            </w:r>
          </w:p>
        </w:tc>
      </w:tr>
      <w:tr w:rsidR="00824466" w14:paraId="5F1A582F"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647CC52E" w14:textId="77777777" w:rsidR="00824466" w:rsidRDefault="00000000">
            <w:pPr>
              <w:spacing w:after="0"/>
              <w:rPr>
                <w:rFonts w:ascii="Times New Roman" w:eastAsia="Times New Roman" w:hAnsi="Times New Roman" w:cs="Times New Roman"/>
              </w:rPr>
            </w:pPr>
            <w:r>
              <w:rPr>
                <w:rFonts w:ascii="Times New Roman" w:hAnsi="Times New Roman"/>
                <w:b/>
              </w:rPr>
              <w:t>Effective Date</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21A5577F" w14:textId="77777777" w:rsidR="00824466" w:rsidRDefault="00000000">
            <w:pPr>
              <w:spacing w:after="0"/>
              <w:rPr>
                <w:rFonts w:ascii="Times New Roman" w:eastAsia="Times New Roman" w:hAnsi="Times New Roman" w:cs="Times New Roman"/>
              </w:rPr>
            </w:pPr>
            <w:r>
              <w:rPr>
                <w:rFonts w:ascii="Times New Roman" w:hAnsi="Times New Roman"/>
              </w:rPr>
              <w:t>April 2, 2026</w:t>
            </w:r>
          </w:p>
        </w:tc>
      </w:tr>
      <w:tr w:rsidR="00824466" w14:paraId="4A0528ED"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10B5F3FF" w14:textId="77777777" w:rsidR="00824466" w:rsidRDefault="00000000">
            <w:pPr>
              <w:spacing w:after="0"/>
              <w:rPr>
                <w:rFonts w:ascii="Times New Roman" w:eastAsia="Times New Roman" w:hAnsi="Times New Roman" w:cs="Times New Roman"/>
              </w:rPr>
            </w:pPr>
            <w:r>
              <w:rPr>
                <w:rFonts w:ascii="Times New Roman" w:hAnsi="Times New Roman"/>
                <w:b/>
              </w:rPr>
              <w:t>Company</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2F5E26D9" w14:textId="77777777" w:rsidR="00824466" w:rsidRDefault="00000000">
            <w:pPr>
              <w:spacing w:after="0"/>
              <w:rPr>
                <w:rFonts w:ascii="Times New Roman" w:eastAsia="Times New Roman" w:hAnsi="Times New Roman" w:cs="Times New Roman"/>
              </w:rPr>
            </w:pPr>
            <w:r>
              <w:rPr>
                <w:rFonts w:ascii="Times New Roman" w:hAnsi="Times New Roman"/>
              </w:rPr>
              <w:t>Baranet Software LLC</w:t>
            </w:r>
          </w:p>
        </w:tc>
      </w:tr>
      <w:tr w:rsidR="00824466" w14:paraId="1009D0D3"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42FFDA9F" w14:textId="77777777" w:rsidR="00824466" w:rsidRDefault="00000000">
            <w:pPr>
              <w:spacing w:after="0"/>
              <w:rPr>
                <w:rFonts w:ascii="Times New Roman" w:eastAsia="Times New Roman" w:hAnsi="Times New Roman" w:cs="Times New Roman"/>
              </w:rPr>
            </w:pPr>
            <w:r>
              <w:rPr>
                <w:rFonts w:ascii="Times New Roman" w:hAnsi="Times New Roman"/>
                <w:b/>
              </w:rPr>
              <w:t>Service</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6C72ED63" w14:textId="77777777" w:rsidR="00824466" w:rsidRDefault="00000000">
            <w:pPr>
              <w:spacing w:after="0"/>
              <w:rPr>
                <w:rFonts w:ascii="Times New Roman" w:eastAsia="Times New Roman" w:hAnsi="Times New Roman" w:cs="Times New Roman"/>
              </w:rPr>
            </w:pPr>
            <w:r>
              <w:rPr>
                <w:rFonts w:ascii="Times New Roman" w:hAnsi="Times New Roman"/>
              </w:rPr>
              <w:t>ForoCivic</w:t>
            </w:r>
          </w:p>
        </w:tc>
      </w:tr>
      <w:tr w:rsidR="00824466" w14:paraId="55EE9D52"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639CEAAB" w14:textId="77777777" w:rsidR="00824466" w:rsidRDefault="00000000">
            <w:pPr>
              <w:spacing w:after="0"/>
              <w:rPr>
                <w:rFonts w:ascii="Times New Roman" w:eastAsia="Times New Roman" w:hAnsi="Times New Roman" w:cs="Times New Roman"/>
              </w:rPr>
            </w:pPr>
            <w:r>
              <w:rPr>
                <w:rFonts w:ascii="Times New Roman" w:hAnsi="Times New Roman"/>
                <w:b/>
              </w:rPr>
              <w:t>Website</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15E38EEB" w14:textId="77777777" w:rsidR="00824466" w:rsidRDefault="00000000">
            <w:pPr>
              <w:spacing w:after="0"/>
              <w:rPr>
                <w:rFonts w:ascii="Times New Roman" w:eastAsia="Times New Roman" w:hAnsi="Times New Roman" w:cs="Times New Roman"/>
              </w:rPr>
            </w:pPr>
            <w:r>
              <w:rPr>
                <w:rFonts w:ascii="Times New Roman" w:hAnsi="Times New Roman"/>
              </w:rPr>
              <w:t>forocivic.com</w:t>
            </w:r>
          </w:p>
        </w:tc>
      </w:tr>
      <w:tr w:rsidR="00824466" w14:paraId="1CA154E4" w14:textId="77777777">
        <w:trPr>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EAF0F7"/>
            <w:tcMar>
              <w:top w:w="80" w:type="dxa"/>
              <w:bottom w:w="80" w:type="dxa"/>
            </w:tcMar>
            <w:vAlign w:val="center"/>
          </w:tcPr>
          <w:p w14:paraId="3E16255C" w14:textId="77777777" w:rsidR="00824466" w:rsidRDefault="00000000">
            <w:pPr>
              <w:spacing w:after="0"/>
              <w:rPr>
                <w:rFonts w:ascii="Times New Roman" w:eastAsia="Times New Roman" w:hAnsi="Times New Roman" w:cs="Times New Roman"/>
              </w:rPr>
            </w:pPr>
            <w:r>
              <w:rPr>
                <w:rFonts w:ascii="Times New Roman" w:hAnsi="Times New Roman"/>
                <w:b/>
              </w:rPr>
              <w:t>Primary Contact</w:t>
            </w:r>
          </w:p>
        </w:tc>
        <w:tc>
          <w:tcPr>
            <w:tcW w:w="4824" w:type="dxa"/>
            <w:tcBorders>
              <w:top w:val="single" w:sz="4" w:space="0" w:color="000000"/>
              <w:left w:val="single" w:sz="4" w:space="0" w:color="000000"/>
              <w:bottom w:val="single" w:sz="4" w:space="0" w:color="000000"/>
              <w:right w:val="single" w:sz="4" w:space="0" w:color="000000"/>
            </w:tcBorders>
            <w:tcMar>
              <w:top w:w="80" w:type="dxa"/>
              <w:bottom w:w="80" w:type="dxa"/>
            </w:tcMar>
            <w:vAlign w:val="center"/>
          </w:tcPr>
          <w:p w14:paraId="72A41AB4" w14:textId="77777777" w:rsidR="00824466" w:rsidRDefault="00000000">
            <w:pPr>
              <w:spacing w:after="0"/>
              <w:rPr>
                <w:rFonts w:ascii="Times New Roman" w:eastAsia="Times New Roman" w:hAnsi="Times New Roman" w:cs="Times New Roman"/>
              </w:rPr>
            </w:pPr>
            <w:r>
              <w:rPr>
                <w:rFonts w:ascii="Times New Roman" w:hAnsi="Times New Roman"/>
              </w:rPr>
              <w:t>support@forocivic.com    legal@forocivic.com</w:t>
            </w:r>
          </w:p>
        </w:tc>
      </w:tr>
    </w:tbl>
    <w:p w14:paraId="74427F13" w14:textId="77777777" w:rsidR="00824466" w:rsidRDefault="00824466">
      <w:pPr>
        <w:rPr>
          <w:rFonts w:ascii="Times New Roman" w:eastAsia="Times New Roman" w:hAnsi="Times New Roman" w:cs="Times New Roman"/>
        </w:rPr>
      </w:pPr>
    </w:p>
    <w:tbl>
      <w:tblPr>
        <w:tblStyle w:val="a4"/>
        <w:tblW w:w="9648" w:type="dxa"/>
        <w:jc w:val="center"/>
        <w:tblBorders>
          <w:top w:val="nil"/>
          <w:left w:val="nil"/>
          <w:bottom w:val="nil"/>
          <w:right w:val="nil"/>
          <w:insideH w:val="nil"/>
          <w:insideV w:val="nil"/>
        </w:tblBorders>
        <w:tblLayout w:type="fixed"/>
        <w:tblLook w:val="0400" w:firstRow="0" w:lastRow="0" w:firstColumn="0" w:lastColumn="0" w:noHBand="0" w:noVBand="1"/>
      </w:tblPr>
      <w:tblGrid>
        <w:gridCol w:w="9648"/>
      </w:tblGrid>
      <w:tr w:rsidR="00824466" w14:paraId="68582821" w14:textId="77777777">
        <w:trPr>
          <w:jc w:val="center"/>
        </w:trPr>
        <w:tc>
          <w:tcPr>
            <w:tcW w:w="9648" w:type="dxa"/>
            <w:tcBorders>
              <w:top w:val="single" w:sz="8" w:space="0" w:color="D6DEE8"/>
              <w:left w:val="single" w:sz="8" w:space="0" w:color="D6DEE8"/>
              <w:bottom w:val="single" w:sz="8" w:space="0" w:color="D6DEE8"/>
              <w:right w:val="single" w:sz="8" w:space="0" w:color="D6DEE8"/>
            </w:tcBorders>
            <w:shd w:val="clear" w:color="auto" w:fill="F5F7FA"/>
            <w:tcMar>
              <w:top w:w="80" w:type="dxa"/>
              <w:bottom w:w="80" w:type="dxa"/>
            </w:tcMar>
            <w:vAlign w:val="center"/>
          </w:tcPr>
          <w:p w14:paraId="3611EA59" w14:textId="77777777" w:rsidR="00824466" w:rsidRDefault="00000000">
            <w:pPr>
              <w:spacing w:after="0"/>
              <w:rPr>
                <w:rFonts w:ascii="Times New Roman" w:eastAsia="Times New Roman" w:hAnsi="Times New Roman" w:cs="Times New Roman"/>
              </w:rPr>
            </w:pPr>
            <w:r>
              <w:rPr>
                <w:rFonts w:ascii="Times New Roman" w:hAnsi="Times New Roman"/>
              </w:rPr>
              <w:t>This Statement is intended as a practical records and transparency overview for ForoCivic deployments, especially municipal and other public-body workspaces. Because records obligations vary by jurisdiction, customer type, and actual configuration, Baranet Software LLC should have counsel review this Statement before production launch or municipal pilot use.</w:t>
            </w:r>
          </w:p>
        </w:tc>
      </w:tr>
    </w:tbl>
    <w:p w14:paraId="190864FD" w14:textId="77777777" w:rsidR="00824466" w:rsidRDefault="00824466">
      <w:pPr>
        <w:rPr>
          <w:rFonts w:ascii="Times New Roman" w:eastAsia="Times New Roman" w:hAnsi="Times New Roman" w:cs="Times New Roman"/>
        </w:rPr>
      </w:pPr>
    </w:p>
    <w:p w14:paraId="72170012" w14:textId="77777777" w:rsidR="00824466" w:rsidRDefault="00000000">
      <w:pPr>
        <w:spacing w:before="160" w:after="40" w:line="240" w:lineRule="auto"/>
      </w:pPr>
      <w:r>
        <w:rPr>
          <w:rFonts w:ascii="Times New Roman" w:hAnsi="Times New Roman"/>
          <w:b/>
          <w:sz w:val="24"/>
        </w:rPr>
        <w:t>1. Purpose and Scope</w:t>
      </w:r>
    </w:p>
    <w:p w14:paraId="776A9B49" w14:textId="77777777" w:rsidR="00824466" w:rsidRDefault="00000000">
      <w:pPr>
        <w:spacing w:after="0" w:line="240" w:lineRule="auto"/>
      </w:pPr>
      <w:r>
        <w:rPr>
          <w:rFonts w:ascii="Times New Roman" w:hAnsi="Times New Roman"/>
          <w:sz w:val="24"/>
        </w:rPr>
        <w:t xml:space="preserve">This Records and Transparency Statement </w:t>
      </w:r>
      <w:proofErr w:type="gramStart"/>
      <w:r>
        <w:rPr>
          <w:rFonts w:ascii="Times New Roman" w:hAnsi="Times New Roman"/>
          <w:sz w:val="24"/>
        </w:rPr>
        <w:t>explains</w:t>
      </w:r>
      <w:proofErr w:type="gramEnd"/>
      <w:r>
        <w:rPr>
          <w:rFonts w:ascii="Times New Roman" w:hAnsi="Times New Roman"/>
          <w:sz w:val="24"/>
        </w:rPr>
        <w:t xml:space="preserve"> how content, account information, participation records, and related administrative data may be visible, retained, exported, reviewed, or disclosed when ForoCivic is used by a municipality, public body, or other organization. It applies to the ForoCivic website, platform, organization workspaces, issue pages, discussions, moderation tools, exports, and related services.</w:t>
      </w:r>
    </w:p>
    <w:p w14:paraId="4FD43D2C" w14:textId="77777777" w:rsidR="00824466" w:rsidRDefault="00000000">
      <w:pPr>
        <w:spacing w:after="0" w:line="240" w:lineRule="auto"/>
      </w:pPr>
      <w:r>
        <w:rPr>
          <w:rFonts w:ascii="Times New Roman" w:hAnsi="Times New Roman"/>
          <w:sz w:val="24"/>
        </w:rPr>
        <w:t xml:space="preserve">ForoCivic supports structured civic participation. Depending on the customer’s configuration, information submitted through the platform may be visible to the participating organization, platform administrators, moderators, other participants, and, in some cases, the </w:t>
      </w:r>
      <w:proofErr w:type="gramStart"/>
      <w:r>
        <w:rPr>
          <w:rFonts w:ascii="Times New Roman" w:hAnsi="Times New Roman"/>
          <w:sz w:val="24"/>
        </w:rPr>
        <w:t>general public</w:t>
      </w:r>
      <w:proofErr w:type="gramEnd"/>
      <w:r>
        <w:rPr>
          <w:rFonts w:ascii="Times New Roman" w:hAnsi="Times New Roman"/>
          <w:sz w:val="24"/>
        </w:rPr>
        <w:t>.</w:t>
      </w:r>
    </w:p>
    <w:p w14:paraId="1C3BB25A" w14:textId="77777777" w:rsidR="00824466" w:rsidRDefault="00000000">
      <w:pPr>
        <w:spacing w:before="160" w:after="40" w:line="240" w:lineRule="auto"/>
      </w:pPr>
      <w:r>
        <w:rPr>
          <w:rFonts w:ascii="Times New Roman" w:hAnsi="Times New Roman"/>
          <w:b/>
          <w:sz w:val="24"/>
        </w:rPr>
        <w:t>2. Organization Access and Administrative Review</w:t>
      </w:r>
    </w:p>
    <w:p w14:paraId="3935F9B7" w14:textId="77777777" w:rsidR="00824466" w:rsidRDefault="00000000">
      <w:pPr>
        <w:spacing w:after="0" w:line="240" w:lineRule="auto"/>
      </w:pPr>
      <w:r>
        <w:rPr>
          <w:rFonts w:ascii="Times New Roman" w:hAnsi="Times New Roman"/>
          <w:sz w:val="24"/>
        </w:rPr>
        <w:t>Authorized organization personnel may review account details, participation history, issue submissions, arguments, comments, moderation events, and related activity within their workspace to administer the service, respond to questions, preserve records, investigate misuse, manage civic workflows, and review customer-specific summaries or reports prepared for the organization.</w:t>
      </w:r>
    </w:p>
    <w:p w14:paraId="66B9C535" w14:textId="77777777" w:rsidR="00824466" w:rsidRDefault="00000000">
      <w:pPr>
        <w:spacing w:after="0" w:line="240" w:lineRule="auto"/>
      </w:pPr>
      <w:r>
        <w:rPr>
          <w:rFonts w:ascii="Times New Roman" w:hAnsi="Times New Roman"/>
          <w:sz w:val="24"/>
        </w:rPr>
        <w:t>Baranet may also access relevant data to host, secure, maintain, support, troubleshoot, moderate, and improve the service for the customer, and to generate customer-specific summaries, reports, participation snapshots, moderation analyses, and trend reports where those services are part of the customer relationship, subject to applicable agreements, internal access controls, and applicable law. Some of this review may occur through administrative or non-participatory review modes sometimes referred to as 'ghost mode' and may not appear as visible participant activity.</w:t>
      </w:r>
    </w:p>
    <w:p w14:paraId="7FCF7963" w14:textId="77777777" w:rsidR="00824466" w:rsidRDefault="00000000">
      <w:pPr>
        <w:spacing w:before="160" w:after="40" w:line="240" w:lineRule="auto"/>
      </w:pPr>
      <w:r>
        <w:rPr>
          <w:rFonts w:ascii="Times New Roman" w:hAnsi="Times New Roman"/>
          <w:b/>
          <w:sz w:val="24"/>
        </w:rPr>
        <w:t>3. Public Visibility and Participation Context</w:t>
      </w:r>
    </w:p>
    <w:p w14:paraId="5570C3D3" w14:textId="77777777" w:rsidR="00824466" w:rsidRDefault="00000000">
      <w:pPr>
        <w:spacing w:after="0" w:line="240" w:lineRule="auto"/>
      </w:pPr>
      <w:r>
        <w:rPr>
          <w:rFonts w:ascii="Times New Roman" w:hAnsi="Times New Roman"/>
          <w:sz w:val="24"/>
        </w:rPr>
        <w:t xml:space="preserve">Organizations may configure workspaces or issues as public-facing, limited-access, or internal. In a public or official participation context, a participant’s name, username, profile details, submissions, </w:t>
      </w:r>
      <w:r>
        <w:rPr>
          <w:rFonts w:ascii="Times New Roman" w:hAnsi="Times New Roman"/>
          <w:sz w:val="24"/>
        </w:rPr>
        <w:lastRenderedPageBreak/>
        <w:t>comments, reactions, and related activity may be visible to other participants or to the public as configured.</w:t>
      </w:r>
    </w:p>
    <w:p w14:paraId="62154F0A" w14:textId="77777777" w:rsidR="00824466" w:rsidRDefault="00000000">
      <w:pPr>
        <w:spacing w:after="0" w:line="240" w:lineRule="auto"/>
      </w:pPr>
      <w:r>
        <w:rPr>
          <w:rFonts w:ascii="Times New Roman" w:hAnsi="Times New Roman"/>
          <w:sz w:val="24"/>
        </w:rPr>
        <w:t>Users should assume that information submitted into an official issue or public civic workflow may be reviewed by the organization and may become part of an administrative or public-facing record.</w:t>
      </w:r>
    </w:p>
    <w:p w14:paraId="66862738" w14:textId="77777777" w:rsidR="00824466" w:rsidRDefault="00000000">
      <w:pPr>
        <w:spacing w:before="160" w:after="40" w:line="240" w:lineRule="auto"/>
      </w:pPr>
      <w:r>
        <w:rPr>
          <w:rFonts w:ascii="Times New Roman" w:hAnsi="Times New Roman"/>
          <w:b/>
          <w:sz w:val="24"/>
        </w:rPr>
        <w:t>4. Records, Transparency, and Disclosure</w:t>
      </w:r>
    </w:p>
    <w:p w14:paraId="439B8176" w14:textId="77777777" w:rsidR="00824466" w:rsidRDefault="00000000">
      <w:pPr>
        <w:spacing w:after="0" w:line="240" w:lineRule="auto"/>
      </w:pPr>
      <w:r>
        <w:rPr>
          <w:rFonts w:ascii="Times New Roman" w:hAnsi="Times New Roman"/>
          <w:sz w:val="24"/>
        </w:rPr>
        <w:t>If a participating organization is subject to open-records, transparency, archival, retention, or similar legal obligations, content submitted through ForoCivic may be retained, exported, reviewed, published, or disclosed by that organization as required or permitted by law, policy, court order, or records request.</w:t>
      </w:r>
    </w:p>
    <w:p w14:paraId="3FC257D8" w14:textId="77777777" w:rsidR="00824466" w:rsidRDefault="00000000">
      <w:pPr>
        <w:spacing w:after="0" w:line="240" w:lineRule="auto"/>
      </w:pPr>
      <w:r>
        <w:rPr>
          <w:rFonts w:ascii="Times New Roman" w:hAnsi="Times New Roman"/>
          <w:sz w:val="24"/>
        </w:rPr>
        <w:t>Baranet does not determine the legal disclosure obligations of customer organizations. Each organization is responsible for evaluating how its own public-records, records-management, meeting, notice, retention, and transparency rules apply to its use of ForoCivic.</w:t>
      </w:r>
    </w:p>
    <w:p w14:paraId="1DB0DA5A" w14:textId="77777777" w:rsidR="00824466" w:rsidRDefault="00000000">
      <w:pPr>
        <w:spacing w:before="160" w:after="40" w:line="240" w:lineRule="auto"/>
      </w:pPr>
      <w:r>
        <w:rPr>
          <w:rFonts w:ascii="Times New Roman" w:hAnsi="Times New Roman"/>
          <w:b/>
          <w:sz w:val="24"/>
        </w:rPr>
        <w:t>5. Retention, Export, and Deletion</w:t>
      </w:r>
    </w:p>
    <w:p w14:paraId="24B58337" w14:textId="77777777" w:rsidR="00824466" w:rsidRDefault="00000000">
      <w:pPr>
        <w:spacing w:after="0" w:line="240" w:lineRule="auto"/>
      </w:pPr>
      <w:r>
        <w:rPr>
          <w:rFonts w:ascii="Times New Roman" w:hAnsi="Times New Roman"/>
          <w:sz w:val="24"/>
        </w:rPr>
        <w:t>Baranet retains platform data for the periods reasonably necessary to provide the services, maintain security and backups, support dispute resolution, and comply with law and contractual obligations. Customer instructions, legal holds, and recordkeeping needs may affect retention.</w:t>
      </w:r>
    </w:p>
    <w:p w14:paraId="6277AA9F" w14:textId="77777777" w:rsidR="00824466" w:rsidRDefault="00000000">
      <w:pPr>
        <w:spacing w:after="0" w:line="240" w:lineRule="auto"/>
      </w:pPr>
      <w:r>
        <w:rPr>
          <w:rFonts w:ascii="Times New Roman" w:hAnsi="Times New Roman"/>
          <w:sz w:val="24"/>
        </w:rPr>
        <w:t>Organizations may export or preserve records from their workspaces. Customer-specific reports, summaries, exports, and other outputs delivered to an organization may also be retained, archived, presented, or disclosed by that organization in accordance with its own legal obligations and policies. Deletion requests may be limited where records must be retained for legal, audit, security, or administrative reasons.</w:t>
      </w:r>
    </w:p>
    <w:p w14:paraId="23D98735" w14:textId="77777777" w:rsidR="00824466" w:rsidRDefault="00000000">
      <w:pPr>
        <w:spacing w:before="160" w:after="40" w:line="240" w:lineRule="auto"/>
      </w:pPr>
      <w:r>
        <w:rPr>
          <w:rFonts w:ascii="Times New Roman" w:hAnsi="Times New Roman"/>
          <w:b/>
          <w:sz w:val="24"/>
        </w:rPr>
        <w:t>6. Sensitive Information and User Responsibilities</w:t>
      </w:r>
    </w:p>
    <w:p w14:paraId="6B24AFE1" w14:textId="77777777" w:rsidR="00824466" w:rsidRDefault="00000000">
      <w:pPr>
        <w:spacing w:after="0" w:line="240" w:lineRule="auto"/>
      </w:pPr>
      <w:r>
        <w:rPr>
          <w:rFonts w:ascii="Times New Roman" w:hAnsi="Times New Roman"/>
          <w:sz w:val="24"/>
        </w:rPr>
        <w:t>Users should not submit Social Security numbers, driver’s license numbers, financial account information, medical information, or other highly sensitive or confidential data unless a specific field expressly requests it for a lawful purpose and the user is authorized to provide it.</w:t>
      </w:r>
    </w:p>
    <w:p w14:paraId="797C2A58" w14:textId="77777777" w:rsidR="00824466" w:rsidRDefault="00000000">
      <w:pPr>
        <w:spacing w:after="0" w:line="240" w:lineRule="auto"/>
      </w:pPr>
      <w:r>
        <w:rPr>
          <w:rFonts w:ascii="Times New Roman" w:hAnsi="Times New Roman"/>
          <w:sz w:val="24"/>
        </w:rPr>
        <w:t>Each organization remains responsible for deciding what information it requests, what issues it opens for participation, and how it reviews and uses information submitted through the platform.</w:t>
      </w:r>
    </w:p>
    <w:p w14:paraId="2B71697B" w14:textId="77777777" w:rsidR="00824466" w:rsidRDefault="00000000">
      <w:pPr>
        <w:spacing w:before="160" w:after="40" w:line="240" w:lineRule="auto"/>
      </w:pPr>
      <w:r>
        <w:rPr>
          <w:rFonts w:ascii="Times New Roman" w:hAnsi="Times New Roman"/>
          <w:b/>
          <w:sz w:val="24"/>
        </w:rPr>
        <w:t>7. No Legal Advice or Government Determination</w:t>
      </w:r>
    </w:p>
    <w:p w14:paraId="38E862BC" w14:textId="77777777" w:rsidR="00824466" w:rsidRDefault="00000000">
      <w:pPr>
        <w:spacing w:after="0" w:line="240" w:lineRule="auto"/>
      </w:pPr>
      <w:r>
        <w:rPr>
          <w:rFonts w:ascii="Times New Roman" w:hAnsi="Times New Roman"/>
          <w:sz w:val="24"/>
        </w:rPr>
        <w:t xml:space="preserve">This Statement is for general information only and does not constitute legal advice, a records determination, or a representation that any </w:t>
      </w:r>
      <w:proofErr w:type="gramStart"/>
      <w:r>
        <w:rPr>
          <w:rFonts w:ascii="Times New Roman" w:hAnsi="Times New Roman"/>
          <w:sz w:val="24"/>
        </w:rPr>
        <w:t>particular submission</w:t>
      </w:r>
      <w:proofErr w:type="gramEnd"/>
      <w:r>
        <w:rPr>
          <w:rFonts w:ascii="Times New Roman" w:hAnsi="Times New Roman"/>
          <w:sz w:val="24"/>
        </w:rPr>
        <w:t xml:space="preserve"> is or is not a public record. Organizations should consult their own counsel, clerk, records officer, or other qualified adviser regarding legal obligations.</w:t>
      </w:r>
    </w:p>
    <w:p w14:paraId="462091F9" w14:textId="77777777" w:rsidR="00824466" w:rsidRDefault="00000000">
      <w:pPr>
        <w:spacing w:after="0" w:line="240" w:lineRule="auto"/>
      </w:pPr>
      <w:r>
        <w:rPr>
          <w:rFonts w:ascii="Times New Roman" w:hAnsi="Times New Roman"/>
          <w:sz w:val="24"/>
        </w:rPr>
        <w:t>Nothing in this Statement limits any rights or obligations stated in the governing contract, Terms of Service, Privacy Policy, or applicable law.</w:t>
      </w:r>
    </w:p>
    <w:p w14:paraId="6A8CE8D4" w14:textId="77777777" w:rsidR="00824466" w:rsidRDefault="00000000">
      <w:pPr>
        <w:spacing w:before="160" w:after="40" w:line="240" w:lineRule="auto"/>
      </w:pPr>
      <w:r>
        <w:rPr>
          <w:rFonts w:ascii="Times New Roman" w:hAnsi="Times New Roman"/>
          <w:b/>
          <w:sz w:val="24"/>
        </w:rPr>
        <w:t>8. Contact Information</w:t>
      </w:r>
    </w:p>
    <w:p w14:paraId="3ACCF205" w14:textId="77777777" w:rsidR="00824466" w:rsidRDefault="00000000">
      <w:pPr>
        <w:spacing w:after="0" w:line="240" w:lineRule="auto"/>
      </w:pPr>
      <w:r>
        <w:rPr>
          <w:rFonts w:ascii="Times New Roman" w:hAnsi="Times New Roman"/>
          <w:sz w:val="24"/>
        </w:rPr>
        <w:t>Questions about this Statement may be directed to:</w:t>
      </w:r>
    </w:p>
    <w:p w14:paraId="636D7DF6" w14:textId="77777777" w:rsidR="00824466" w:rsidRDefault="00824466">
      <w:pPr>
        <w:spacing w:after="0" w:line="240" w:lineRule="auto"/>
      </w:pPr>
    </w:p>
    <w:p w14:paraId="7A861F87" w14:textId="77777777" w:rsidR="00824466" w:rsidRDefault="00000000">
      <w:pPr>
        <w:spacing w:after="0" w:line="240" w:lineRule="auto"/>
      </w:pPr>
      <w:r>
        <w:rPr>
          <w:rFonts w:ascii="Times New Roman" w:hAnsi="Times New Roman"/>
          <w:b/>
          <w:sz w:val="24"/>
        </w:rPr>
        <w:t>BARANET SOFTWARE LLC d/b/a FOROCIVIC</w:t>
      </w:r>
    </w:p>
    <w:p w14:paraId="06748418" w14:textId="77777777" w:rsidR="00824466" w:rsidRDefault="00000000">
      <w:pPr>
        <w:spacing w:after="0" w:line="240" w:lineRule="auto"/>
      </w:pPr>
      <w:r>
        <w:rPr>
          <w:rFonts w:ascii="Times New Roman" w:hAnsi="Times New Roman"/>
          <w:sz w:val="24"/>
        </w:rPr>
        <w:t>Website: forocivic.com</w:t>
      </w:r>
    </w:p>
    <w:p w14:paraId="3EFC3E8C" w14:textId="77777777" w:rsidR="00824466" w:rsidRDefault="00000000">
      <w:pPr>
        <w:spacing w:after="0" w:line="240" w:lineRule="auto"/>
      </w:pPr>
      <w:r>
        <w:rPr>
          <w:rFonts w:ascii="Times New Roman" w:hAnsi="Times New Roman"/>
          <w:sz w:val="24"/>
        </w:rPr>
        <w:t>Support Email: support@forocivic.com</w:t>
      </w:r>
    </w:p>
    <w:p w14:paraId="6DF852AE" w14:textId="77777777" w:rsidR="00824466" w:rsidRDefault="00000000">
      <w:pPr>
        <w:spacing w:after="0" w:line="240" w:lineRule="auto"/>
      </w:pPr>
      <w:r>
        <w:rPr>
          <w:rFonts w:ascii="Times New Roman" w:hAnsi="Times New Roman"/>
          <w:sz w:val="24"/>
        </w:rPr>
        <w:t>Legal / Records Email: legal@forocivic.com</w:t>
      </w:r>
    </w:p>
    <w:p w14:paraId="6A88C489" w14:textId="77777777" w:rsidR="00824466" w:rsidRDefault="00000000">
      <w:pPr>
        <w:spacing w:after="0" w:line="240" w:lineRule="auto"/>
      </w:pPr>
      <w:r>
        <w:rPr>
          <w:rFonts w:ascii="Times New Roman" w:hAnsi="Times New Roman"/>
          <w:sz w:val="24"/>
        </w:rPr>
        <w:t>Primary Contact: Michael O'Donnell</w:t>
      </w:r>
    </w:p>
    <w:p w14:paraId="47893345" w14:textId="77777777" w:rsidR="00824466" w:rsidRDefault="00000000">
      <w:pPr>
        <w:spacing w:after="0" w:line="240" w:lineRule="auto"/>
      </w:pPr>
      <w:r>
        <w:t>Workspace-specific disclosure or retention questions may also need to be directed to the participating organization.</w:t>
      </w:r>
    </w:p>
    <w:sectPr w:rsidR="00824466">
      <w:headerReference w:type="default" r:id="rId8"/>
      <w:footerReference w:type="default" r:id="rId9"/>
      <w:pgSz w:w="12240" w:h="15840"/>
      <w:pgMar w:top="1296" w:right="1296" w:bottom="1152"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B5CCF" w14:textId="77777777" w:rsidR="005F42BA" w:rsidRDefault="005F42BA">
      <w:pPr>
        <w:spacing w:after="0" w:line="240" w:lineRule="auto"/>
      </w:pPr>
      <w:r>
        <w:separator/>
      </w:r>
    </w:p>
  </w:endnote>
  <w:endnote w:type="continuationSeparator" w:id="0">
    <w:p w14:paraId="0DB1F9F3" w14:textId="77777777" w:rsidR="005F42BA" w:rsidRDefault="005F4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798AD2C-ACA7-9246-BE7A-E5EFE20C02F9}"/>
    <w:embedBold r:id="rId2" w:fontKey="{41094755-4E21-C548-ADAE-0F6B15B6BB4B}"/>
    <w:embedItalic r:id="rId3" w:fontKey="{6A9E476A-D8AC-6149-A43F-9478D6198CBF}"/>
    <w:embedBoldItalic r:id="rId4" w:fontKey="{8EA4EFF5-B2E3-7F4E-A419-5E4E0A279039}"/>
  </w:font>
  <w:font w:name="Times New Roman">
    <w:panose1 w:val="02020603050405020304"/>
    <w:charset w:val="00"/>
    <w:family w:val="roman"/>
    <w:pitch w:val="variable"/>
    <w:sig w:usb0="E0002EFF" w:usb1="C000785B" w:usb2="00000009" w:usb3="00000000" w:csb0="000001FF" w:csb1="00000000"/>
    <w:embedRegular r:id="rId5" w:fontKey="{CD27A81F-6E7D-2443-B2F6-5CCDBF48FD18}"/>
    <w:embedBold r:id="rId6" w:fontKey="{F19336FC-731C-6342-B71D-15DB1670E414}"/>
    <w:embedItalic r:id="rId7" w:fontKey="{91C02276-FA95-5B46-B6EC-A3966F30FED7}"/>
    <w:embedBoldItalic r:id="rId8" w:fontKey="{1507327E-A896-FE49-B2C0-0AFF9BBB4DD8}"/>
  </w:font>
  <w:font w:name="Courier">
    <w:panose1 w:val="02070309020205020404"/>
    <w:charset w:val="00"/>
    <w:family w:val="modern"/>
    <w:pitch w:val="fixed"/>
    <w:sig w:usb0="E0002AFF" w:usb1="C0007843" w:usb2="00000009" w:usb3="00000000" w:csb0="000001FF" w:csb1="00000000"/>
    <w:embedRegular r:id="rId9" w:fontKey="{28727D60-1CE0-7E4F-AF5B-EDD95604C6F1}"/>
  </w:font>
  <w:font w:name="Georgia">
    <w:panose1 w:val="02040502050405020303"/>
    <w:charset w:val="00"/>
    <w:family w:val="roman"/>
    <w:pitch w:val="variable"/>
    <w:sig w:usb0="00000287" w:usb1="00000000" w:usb2="00000000" w:usb3="00000000" w:csb0="0000009F" w:csb1="00000000"/>
    <w:embedRegular r:id="rId10" w:fontKey="{48CC7255-3264-A242-8408-840855DFC81A}"/>
  </w:font>
  <w:font w:name="Cambria">
    <w:panose1 w:val="02040503050406030204"/>
    <w:charset w:val="00"/>
    <w:family w:val="roman"/>
    <w:pitch w:val="variable"/>
    <w:sig w:usb0="E00006FF" w:usb1="420024FF" w:usb2="02000000" w:usb3="00000000" w:csb0="0000019F" w:csb1="00000000"/>
    <w:embedRegular r:id="rId11" w:fontKey="{F41D7BA7-D961-C147-9945-AFCCA7266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3450E" w14:textId="77777777" w:rsidR="00824466"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hAnsi="Times New Roman"/>
        <w:color w:val="000000"/>
        <w:sz w:val="18"/>
      </w:rPr>
      <w:t>Baranet Software LLC – ForoCivic Records and Transparency Statement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B9EAD" w14:textId="77777777" w:rsidR="005F42BA" w:rsidRDefault="005F42BA">
      <w:pPr>
        <w:spacing w:after="0" w:line="240" w:lineRule="auto"/>
      </w:pPr>
      <w:r>
        <w:separator/>
      </w:r>
    </w:p>
  </w:footnote>
  <w:footnote w:type="continuationSeparator" w:id="0">
    <w:p w14:paraId="304D53D6" w14:textId="77777777" w:rsidR="005F42BA" w:rsidRDefault="005F4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7125" w14:textId="77777777" w:rsidR="00824466"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 Page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1B1B96">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00E6A"/>
    <w:multiLevelType w:val="multilevel"/>
    <w:tmpl w:val="413CF11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60559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66"/>
    <w:rsid w:val="001B1B96"/>
    <w:rsid w:val="005F42BA"/>
    <w:rsid w:val="00760CEE"/>
    <w:rsid w:val="00824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3D331A"/>
  <w15:docId w15:val="{C6C05D21-6F40-D343-ABCA-096DBB06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i/>
      <w:iCs/>
      <w:color w:val="4F81BD"/>
      <w:sz w:val="24"/>
      <w:szCs w:val="24"/>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P1mFcGoqRJTSPqLkF7k8I9fRg==">CgMxLjA4AHIhMVhONENFS3RESkJWbFJSdkplZlNYSFhlZm1VSnVOM3RK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689</Words>
  <Characters>4586</Characters>
  <Application>Microsoft Office Word</Application>
  <DocSecurity>0</DocSecurity>
  <Lines>89</Lines>
  <Paragraphs>52</Paragraphs>
  <ScaleCrop>false</ScaleCrop>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ODonnell, Michael</cp:lastModifiedBy>
  <cp:revision>2</cp:revision>
  <dcterms:created xsi:type="dcterms:W3CDTF">2026-03-30T18:07:00Z</dcterms:created>
  <dcterms:modified xsi:type="dcterms:W3CDTF">2026-04-02T16:30:00Z</dcterms:modified>
</cp:coreProperties>
</file>