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Georgia" w:cs="Georgia" w:eastAsia="Georgia" w:hAnsi="Georgia"/>
          <w:color w:val="000000"/>
          <w:sz w:val="2"/>
          <w:szCs w:val="2"/>
        </w:rPr>
      </w:pPr>
      <w:r w:rsidDel="00000000" w:rsidR="00000000" w:rsidRPr="00000000">
        <w:rPr>
          <w:rtl w:val="0"/>
        </w:rPr>
      </w:r>
    </w:p>
    <w:tbl>
      <w:tblPr>
        <w:tblStyle w:val="Table1"/>
        <w:tblW w:w="9648.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648"/>
        <w:tblGridChange w:id="0">
          <w:tblGrid>
            <w:gridCol w:w="9648"/>
          </w:tblGrid>
        </w:tblGridChange>
      </w:tblGrid>
      <w:tr>
        <w:trPr>
          <w:cantSplit w:val="0"/>
          <w:tblHeader w:val="0"/>
        </w:trPr>
        <w:tc>
          <w:tcPr>
            <w:shd w:fill="1f3a5f" w:val="clear"/>
            <w:tcMar>
              <w:top w:w="80.0" w:type="dxa"/>
              <w:bottom w:w="80.0" w:type="dxa"/>
            </w:tcMar>
            <w:vAlign w:val="center"/>
          </w:tcPr>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ffffff"/>
                <w:sz w:val="36"/>
                <w:szCs w:val="36"/>
                <w:rtl w:val="0"/>
              </w:rPr>
              <w:t xml:space="preserve">BARANET SOFTWARE LLC</w:t>
            </w:r>
            <w:r w:rsidDel="00000000" w:rsidR="00000000" w:rsidRPr="00000000">
              <w:rPr>
                <w:rtl w:val="0"/>
              </w:rPr>
            </w:r>
          </w:p>
        </w:tc>
      </w:tr>
    </w:tbl>
    <w:p w:rsidR="00000000" w:rsidDel="00000000" w:rsidP="00000000" w:rsidRDefault="00000000" w:rsidRPr="00000000" w14:paraId="00000003">
      <w:pPr>
        <w:spacing w:after="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38"/>
          <w:szCs w:val="38"/>
          <w:rtl w:val="0"/>
        </w:rPr>
        <w:t xml:space="preserve">FOROCIVIC PRIVACY POLICY</w:t>
      </w:r>
      <w:r w:rsidDel="00000000" w:rsidR="00000000" w:rsidRPr="00000000">
        <w:rPr>
          <w:rtl w:val="0"/>
        </w:rPr>
      </w:r>
    </w:p>
    <w:p w:rsidR="00000000" w:rsidDel="00000000" w:rsidP="00000000" w:rsidRDefault="00000000" w:rsidRPr="00000000" w14:paraId="00000004">
      <w:pPr>
        <w:spacing w:after="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5a5a5a"/>
          <w:rtl w:val="0"/>
        </w:rPr>
        <w:t xml:space="preserve">Comprehensive legal terms explaining how Baranet Software LLC collects, uses, stores, discloses, and protects personal information in connection with the ForoCivic platform and related services.</w:t>
      </w:r>
      <w:r w:rsidDel="00000000" w:rsidR="00000000" w:rsidRPr="00000000">
        <w:rPr>
          <w:rtl w:val="0"/>
        </w:rPr>
      </w:r>
    </w:p>
    <w:tbl>
      <w:tblPr>
        <w:tblStyle w:val="Table2"/>
        <w:tblW w:w="9648.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24"/>
        <w:gridCol w:w="4824"/>
        <w:tblGridChange w:id="0">
          <w:tblGrid>
            <w:gridCol w:w="4824"/>
            <w:gridCol w:w="482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af0f7" w:val="clear"/>
            <w:tcMar>
              <w:top w:w="80.0" w:type="dxa"/>
              <w:bottom w:w="80.0" w:type="dxa"/>
            </w:tcMar>
            <w:vAlign w:val="center"/>
          </w:tcPr>
          <w:p w:rsidR="00000000" w:rsidDel="00000000" w:rsidP="00000000" w:rsidRDefault="00000000" w:rsidRPr="00000000" w14:paraId="0000000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Document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bottom w:w="80.0" w:type="dxa"/>
            </w:tcMar>
            <w:vAlign w:val="center"/>
          </w:tcPr>
          <w:p w:rsidR="00000000" w:rsidDel="00000000" w:rsidP="00000000" w:rsidRDefault="00000000" w:rsidRPr="00000000" w14:paraId="0000000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ForoCivic Privacy Policy</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af0f7" w:val="clear"/>
            <w:tcMar>
              <w:top w:w="80.0" w:type="dxa"/>
              <w:bottom w:w="80.0" w:type="dxa"/>
            </w:tcMar>
            <w:vAlign w:val="center"/>
          </w:tcPr>
          <w:p w:rsidR="00000000" w:rsidDel="00000000" w:rsidP="00000000" w:rsidRDefault="00000000" w:rsidRPr="00000000" w14:paraId="0000000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Effective 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bottom w:w="80.0" w:type="dxa"/>
            </w:tcMar>
            <w:vAlign w:val="center"/>
          </w:tcPr>
          <w:p w:rsidR="00000000" w:rsidDel="00000000" w:rsidP="00000000" w:rsidRDefault="00000000" w:rsidRPr="00000000" w14:paraId="00000008">
            <w:pPr>
              <w:spacing w:after="0" w:lineRule="auto"/>
              <w:rPr>
                <w:rFonts w:ascii="Times New Roman" w:cs="Times New Roman" w:eastAsia="Times New Roman" w:hAnsi="Times New Roman"/>
              </w:rPr>
            </w:pPr>
            <w:r>
              <w:rPr>
                <w:rFonts w:ascii="Times New Roman" w:hAnsi="Times New Roman"/>
              </w:rPr>
              <w:t>April 2, 2026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af0f7" w:val="clear"/>
            <w:tcMar>
              <w:top w:w="80.0" w:type="dxa"/>
              <w:bottom w:w="80.0" w:type="dxa"/>
            </w:tcMar>
            <w:vAlign w:val="center"/>
          </w:tcPr>
          <w:p w:rsidR="00000000" w:rsidDel="00000000" w:rsidP="00000000" w:rsidRDefault="00000000" w:rsidRPr="00000000" w14:paraId="0000000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Company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bottom w:w="80.0" w:type="dxa"/>
            </w:tcMar>
            <w:vAlign w:val="center"/>
          </w:tcPr>
          <w:p w:rsidR="00000000" w:rsidDel="00000000" w:rsidP="00000000" w:rsidRDefault="00000000" w:rsidRPr="00000000" w14:paraId="0000000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Baranet Software LLC</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af0f7" w:val="clear"/>
            <w:tcMar>
              <w:top w:w="80.0" w:type="dxa"/>
              <w:bottom w:w="80.0" w:type="dxa"/>
            </w:tcMar>
            <w:vAlign w:val="center"/>
          </w:tcPr>
          <w:p w:rsidR="00000000" w:rsidDel="00000000" w:rsidP="00000000" w:rsidRDefault="00000000" w:rsidRPr="00000000" w14:paraId="0000000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Service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bottom w:w="80.0" w:type="dxa"/>
            </w:tcMar>
            <w:vAlign w:val="center"/>
          </w:tcPr>
          <w:p w:rsidR="00000000" w:rsidDel="00000000" w:rsidP="00000000" w:rsidRDefault="00000000" w:rsidRPr="00000000" w14:paraId="0000000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ForoCivic</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af0f7" w:val="clear"/>
            <w:tcMar>
              <w:top w:w="80.0" w:type="dxa"/>
              <w:bottom w:w="80.0" w:type="dxa"/>
            </w:tcMar>
            <w:vAlign w:val="center"/>
          </w:tcPr>
          <w:p w:rsidR="00000000" w:rsidDel="00000000" w:rsidP="00000000" w:rsidRDefault="00000000" w:rsidRPr="00000000" w14:paraId="0000000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Website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bottom w:w="80.0" w:type="dxa"/>
            </w:tcMar>
            <w:vAlign w:val="center"/>
          </w:tcPr>
          <w:p w:rsidR="00000000" w:rsidDel="00000000" w:rsidP="00000000" w:rsidRDefault="00000000" w:rsidRPr="00000000" w14:paraId="0000000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forocivic.com</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af0f7" w:val="clear"/>
            <w:tcMar>
              <w:top w:w="80.0" w:type="dxa"/>
              <w:bottom w:w="80.0" w:type="dxa"/>
            </w:tcMar>
            <w:vAlign w:val="center"/>
          </w:tcPr>
          <w:p w:rsidR="00000000" w:rsidDel="00000000" w:rsidP="00000000" w:rsidRDefault="00000000" w:rsidRPr="00000000" w14:paraId="0000000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Primary Contact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bottom w:w="80.0" w:type="dxa"/>
            </w:tcMar>
            <w:vAlign w:val="center"/>
          </w:tcPr>
          <w:p w:rsidR="00000000" w:rsidDel="00000000" w:rsidP="00000000" w:rsidRDefault="00000000" w:rsidRPr="00000000" w14:paraId="0000001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support@forocivic.com (general)    legal@forocivic.com (privacy/legal)</w:t>
            </w:r>
          </w:p>
        </w:tc>
      </w:tr>
    </w:tbl>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tbl>
      <w:tblPr>
        <w:tblStyle w:val="Table3"/>
        <w:tblW w:w="9648.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648"/>
        <w:tblGridChange w:id="0">
          <w:tblGrid>
            <w:gridCol w:w="9648"/>
          </w:tblGrid>
        </w:tblGridChange>
      </w:tblGrid>
      <w:tr>
        <w:trPr>
          <w:cantSplit w:val="0"/>
          <w:tblHeader w:val="0"/>
        </w:trPr>
        <w:tc>
          <w:tcPr>
            <w:tcBorders>
              <w:top w:color="d6dee8" w:space="0" w:sz="8" w:val="single"/>
              <w:left w:color="d6dee8" w:space="0" w:sz="8" w:val="single"/>
              <w:bottom w:color="d6dee8" w:space="0" w:sz="8" w:val="single"/>
              <w:right w:color="d6dee8" w:space="0" w:sz="8" w:val="single"/>
            </w:tcBorders>
            <w:shd w:fill="f5f7fa" w:val="clear"/>
            <w:tcMar>
              <w:top w:w="80.0" w:type="dxa"/>
              <w:bottom w:w="80.0" w:type="dxa"/>
            </w:tcMar>
            <w:vAlign w:val="center"/>
          </w:tcPr>
          <w:p w:rsidR="00000000" w:rsidDel="00000000" w:rsidP="00000000" w:rsidRDefault="00000000" w:rsidRPr="00000000" w14:paraId="0000001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Privacy Policy is intended for public-facing use with the ForoCivic platform. Because privacy obligations vary by jurisdiction, customer deployment model, public-records law, and actual data practices, Baranet Software LLC should have local counsel review this Policy before production launch or municipal pilot execution.</w:t>
            </w:r>
          </w:p>
        </w:tc>
      </w:tr>
    </w:tbl>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after="40" w:before="160" w:lineRule="auto"/>
        <w:rPr/>
      </w:pPr>
      <w:r w:rsidDel="00000000" w:rsidR="00000000" w:rsidRPr="00000000">
        <w:rPr>
          <w:rFonts w:ascii="Times New Roman" w:cs="Times New Roman" w:eastAsia="Times New Roman" w:hAnsi="Times New Roman"/>
          <w:b w:val="1"/>
          <w:bCs w:val="1"/>
          <w:rtl w:val="0"/>
        </w:rPr>
        <w:t xml:space="preserve">1. Scope, Eligibility, and Roles</w:t>
      </w:r>
      <w:r w:rsidDel="00000000" w:rsidR="00000000" w:rsidRPr="00000000">
        <w:rPr>
          <w:rtl w:val="0"/>
        </w:rPr>
      </w:r>
    </w:p>
    <w:p w:rsidR="00000000" w:rsidDel="00000000" w:rsidP="00000000" w:rsidRDefault="00000000" w:rsidRPr="00000000" w14:paraId="00000015">
      <w:pPr>
        <w:rPr/>
      </w:pPr>
      <w:r w:rsidDel="00000000" w:rsidR="00000000" w:rsidRPr="00000000">
        <w:rPr>
          <w:rFonts w:ascii="Times New Roman" w:cs="Times New Roman" w:eastAsia="Times New Roman" w:hAnsi="Times New Roman"/>
          <w:rtl w:val="0"/>
        </w:rPr>
        <w:t xml:space="preserve">This Privacy Policy ("Policy") describes how Baranet Software LLC ("Baranet," "we," "us," or "our") collects, uses, stores, discloses, and otherwise processes personal information in connection with the ForoCivic website, application, platform, communications, content, software, APIs, integrations, and related services (collectively, the "Services"). ForoCivic is intended only for adults who are at least eighteen (18) years old, and by accessing or using the Services you represent that you are at least 18.</w:t>
      </w:r>
      <w:r w:rsidDel="00000000" w:rsidR="00000000" w:rsidRPr="00000000">
        <w:rPr>
          <w:rtl w:val="0"/>
        </w:rPr>
      </w:r>
    </w:p>
    <w:p w:rsidR="00000000" w:rsidDel="00000000" w:rsidP="00000000" w:rsidRDefault="00000000" w:rsidRPr="00000000" w14:paraId="00000016">
      <w:pPr>
        <w:rPr/>
      </w:pPr>
      <w:r w:rsidDel="00000000" w:rsidR="00000000" w:rsidRPr="00000000">
        <w:rPr>
          <w:rFonts w:ascii="Times New Roman" w:cs="Times New Roman" w:eastAsia="Times New Roman" w:hAnsi="Times New Roman"/>
          <w:rtl w:val="0"/>
        </w:rPr>
        <w:t xml:space="preserve">This Policy applies when you visit our website, create or use an account, participate in a civic issue or organization workspace, communicate with us, receive notices from us, or otherwise interact with the Services.</w:t>
      </w:r>
      <w:r w:rsidDel="00000000" w:rsidR="00000000" w:rsidRPr="00000000">
        <w:rPr>
          <w:rtl w:val="0"/>
        </w:rPr>
      </w:r>
    </w:p>
    <w:p w:rsidR="00000000" w:rsidDel="00000000" w:rsidP="00000000" w:rsidRDefault="00000000" w:rsidRPr="00000000" w14:paraId="00000017">
      <w:pPr>
        <w:rPr/>
      </w:pPr>
      <w:r>
        <w:rPr>
          <w:rFonts w:ascii="Times New Roman" w:hAnsi="Times New Roman"/>
        </w:rPr>
        <w:t>For Organization-scoped deployments, including municipal or public-body workspaces, the participating municipality, agency, association, or other customer (each, an "Organization") may control certain decisions about workspace configuration, permitted users, moderation settings, public/private visibility, records exports, retention instructions, and disclosure practices. In those cases, the Organization is typically the controller, business, or equivalent party for workspace data and participation records, while Baranet generally processes that information as a service provider, processor, or contractor on the Organization's behalf to host, secure, maintain, support, moderate, and operate the Services, including customer-specific reporting and records-support features where contracted. Baranet may also process certain personal information for its own legitimate business purposes, such as security, fraud prevention, legal compliance, billing, product diagnostics, limited service improvement, and quality assurance, in which case Baranet may act as an independent controller or business to that extent. In carrying out these functions, authorized Baranet personnel may access certain workspace data through administrative or non-public review tools, including non-participatory review views sometimes referred to as 'ghost mode,' solely for support, security, moderation, records-support, reporting, and related operational purposes. The allocation of roles may be further described in a separate signed agreement.</w:t>
      </w:r>
    </w:p>
    <w:p w:rsidR="00000000" w:rsidDel="00000000" w:rsidP="00000000" w:rsidRDefault="00000000" w:rsidRPr="00000000" w14:paraId="00000018">
      <w:pPr>
        <w:spacing w:after="40" w:before="160" w:lineRule="auto"/>
        <w:rPr/>
      </w:pPr>
      <w:r w:rsidDel="00000000" w:rsidR="00000000" w:rsidRPr="00000000">
        <w:rPr>
          <w:rFonts w:ascii="Times New Roman" w:cs="Times New Roman" w:eastAsia="Times New Roman" w:hAnsi="Times New Roman"/>
          <w:b w:val="1"/>
          <w:bCs w:val="1"/>
          <w:rtl w:val="0"/>
        </w:rPr>
        <w:t xml:space="preserve">2. Categories of Personal Information We Collect</w:t>
      </w:r>
      <w:r w:rsidDel="00000000" w:rsidR="00000000" w:rsidRPr="00000000">
        <w:rPr>
          <w:rtl w:val="0"/>
        </w:rPr>
      </w:r>
    </w:p>
    <w:p w:rsidR="00000000" w:rsidDel="00000000" w:rsidP="00000000" w:rsidRDefault="00000000" w:rsidRPr="00000000" w14:paraId="00000019">
      <w:pPr>
        <w:rPr/>
      </w:pPr>
      <w:r w:rsidDel="00000000" w:rsidR="00000000" w:rsidRPr="00000000">
        <w:rPr>
          <w:rFonts w:ascii="Times New Roman" w:cs="Times New Roman" w:eastAsia="Times New Roman" w:hAnsi="Times New Roman"/>
          <w:rtl w:val="0"/>
        </w:rPr>
        <w:t xml:space="preserve">Depending on how you use the Services, we may collect the following categories of personal information: </w:t>
      </w:r>
      <w:r w:rsidDel="00000000" w:rsidR="00000000" w:rsidRPr="00000000">
        <w:rPr>
          <w:rFonts w:ascii="Times New Roman" w:cs="Times New Roman" w:eastAsia="Times New Roman" w:hAnsi="Times New Roman"/>
          <w:b w:val="1"/>
          <w:bCs w:val="1"/>
          <w:rtl w:val="0"/>
        </w:rPr>
        <w:t xml:space="preserve">identifiers and contact information</w:t>
      </w:r>
      <w:r w:rsidDel="00000000" w:rsidR="00000000" w:rsidRPr="00000000">
        <w:rPr>
          <w:rFonts w:ascii="Times New Roman" w:cs="Times New Roman" w:eastAsia="Times New Roman" w:hAnsi="Times New Roman"/>
          <w:rtl w:val="0"/>
        </w:rPr>
        <w:t xml:space="preserve"> (such as name, email address, username, organization affiliation, and similar account information); </w:t>
      </w:r>
      <w:r w:rsidDel="00000000" w:rsidR="00000000" w:rsidRPr="00000000">
        <w:rPr>
          <w:rFonts w:ascii="Times New Roman" w:cs="Times New Roman" w:eastAsia="Times New Roman" w:hAnsi="Times New Roman"/>
          <w:b w:val="1"/>
          <w:bCs w:val="1"/>
          <w:rtl w:val="0"/>
        </w:rPr>
        <w:t xml:space="preserve">profile and role information</w:t>
      </w:r>
      <w:r w:rsidDel="00000000" w:rsidR="00000000" w:rsidRPr="00000000">
        <w:rPr>
          <w:rFonts w:ascii="Times New Roman" w:cs="Times New Roman" w:eastAsia="Times New Roman" w:hAnsi="Times New Roman"/>
          <w:rtl w:val="0"/>
        </w:rPr>
        <w:t xml:space="preserve"> (such as account preferences, role assignments, department, invitation status, and workspace memberships); and </w:t>
      </w:r>
      <w:r w:rsidDel="00000000" w:rsidR="00000000" w:rsidRPr="00000000">
        <w:rPr>
          <w:rFonts w:ascii="Times New Roman" w:cs="Times New Roman" w:eastAsia="Times New Roman" w:hAnsi="Times New Roman"/>
          <w:b w:val="1"/>
          <w:bCs w:val="1"/>
          <w:rtl w:val="0"/>
        </w:rPr>
        <w:t xml:space="preserve">communications information</w:t>
      </w:r>
      <w:r w:rsidDel="00000000" w:rsidR="00000000" w:rsidRPr="00000000">
        <w:rPr>
          <w:rFonts w:ascii="Times New Roman" w:cs="Times New Roman" w:eastAsia="Times New Roman" w:hAnsi="Times New Roman"/>
          <w:rtl w:val="0"/>
        </w:rPr>
        <w:t xml:space="preserve"> (such as inquiries, support messages, feedback, and correspondence).</w:t>
      </w:r>
      <w:r w:rsidDel="00000000" w:rsidR="00000000" w:rsidRPr="00000000">
        <w:rPr>
          <w:rtl w:val="0"/>
        </w:rPr>
      </w:r>
    </w:p>
    <w:p w:rsidR="00000000" w:rsidDel="00000000" w:rsidP="00000000" w:rsidRDefault="00000000" w:rsidRPr="00000000" w14:paraId="0000001A">
      <w:pPr>
        <w:rPr/>
      </w:pPr>
      <w:r w:rsidDel="00000000" w:rsidR="00000000" w:rsidRPr="00000000">
        <w:rPr>
          <w:rFonts w:ascii="Times New Roman" w:cs="Times New Roman" w:eastAsia="Times New Roman" w:hAnsi="Times New Roman"/>
          <w:rtl w:val="0"/>
        </w:rPr>
        <w:t xml:space="preserve">We may also collect </w:t>
      </w:r>
      <w:r w:rsidDel="00000000" w:rsidR="00000000" w:rsidRPr="00000000">
        <w:rPr>
          <w:rFonts w:ascii="Times New Roman" w:cs="Times New Roman" w:eastAsia="Times New Roman" w:hAnsi="Times New Roman"/>
          <w:b w:val="1"/>
          <w:bCs w:val="1"/>
          <w:rtl w:val="0"/>
        </w:rPr>
        <w:t xml:space="preserve">user-generated content and participation records</w:t>
      </w:r>
      <w:r w:rsidDel="00000000" w:rsidR="00000000" w:rsidRPr="00000000">
        <w:rPr>
          <w:rFonts w:ascii="Times New Roman" w:cs="Times New Roman" w:eastAsia="Times New Roman" w:hAnsi="Times New Roman"/>
          <w:rtl w:val="0"/>
        </w:rPr>
        <w:t xml:space="preserve">, including issue submissions, comments, arguments, questions, replies, reactions, votes, attachments, moderation reports, administrative notes, updates, and other content you or your Organization choose to submit through the Services.</w:t>
      </w:r>
      <w:r w:rsidDel="00000000" w:rsidR="00000000" w:rsidRPr="00000000">
        <w:rPr>
          <w:rtl w:val="0"/>
        </w:rPr>
      </w:r>
    </w:p>
    <w:p w:rsidR="00000000" w:rsidDel="00000000" w:rsidP="00000000" w:rsidRDefault="00000000" w:rsidRPr="00000000" w14:paraId="0000001B">
      <w:pPr>
        <w:rPr/>
      </w:pPr>
      <w:r w:rsidDel="00000000" w:rsidR="00000000" w:rsidRPr="00000000">
        <w:rPr>
          <w:rFonts w:ascii="Times New Roman" w:cs="Times New Roman" w:eastAsia="Times New Roman" w:hAnsi="Times New Roman"/>
          <w:rtl w:val="0"/>
        </w:rPr>
        <w:t xml:space="preserve">We may collect </w:t>
      </w:r>
      <w:r w:rsidDel="00000000" w:rsidR="00000000" w:rsidRPr="00000000">
        <w:rPr>
          <w:rFonts w:ascii="Times New Roman" w:cs="Times New Roman" w:eastAsia="Times New Roman" w:hAnsi="Times New Roman"/>
          <w:b w:val="1"/>
          <w:bCs w:val="1"/>
          <w:rtl w:val="0"/>
        </w:rPr>
        <w:t xml:space="preserve">verification and eligibility information</w:t>
      </w:r>
      <w:r w:rsidDel="00000000" w:rsidR="00000000" w:rsidRPr="00000000">
        <w:rPr>
          <w:rFonts w:ascii="Times New Roman" w:cs="Times New Roman" w:eastAsia="Times New Roman" w:hAnsi="Times New Roman"/>
          <w:rtl w:val="0"/>
        </w:rPr>
        <w:t xml:space="preserve">, such as email-verification status, residency-related information, invitation codes, ZIP code or address data, organization assignment details, or other information used to help confirm access rights or reduce fraud, abuse, or duplicate participation.</w:t>
      </w:r>
      <w:r w:rsidDel="00000000" w:rsidR="00000000" w:rsidRPr="00000000">
        <w:rPr>
          <w:rtl w:val="0"/>
        </w:rPr>
      </w:r>
    </w:p>
    <w:p w:rsidR="00000000" w:rsidDel="00000000" w:rsidP="00000000" w:rsidRDefault="00000000" w:rsidRPr="00000000" w14:paraId="0000001C">
      <w:pPr>
        <w:rPr/>
      </w:pPr>
      <w:r w:rsidDel="00000000" w:rsidR="00000000" w:rsidRPr="00000000">
        <w:rPr>
          <w:rFonts w:ascii="Times New Roman" w:cs="Times New Roman" w:eastAsia="Times New Roman" w:hAnsi="Times New Roman"/>
          <w:rtl w:val="0"/>
        </w:rPr>
        <w:t xml:space="preserve">We may collect </w:t>
      </w:r>
      <w:r w:rsidDel="00000000" w:rsidR="00000000" w:rsidRPr="00000000">
        <w:rPr>
          <w:rFonts w:ascii="Times New Roman" w:cs="Times New Roman" w:eastAsia="Times New Roman" w:hAnsi="Times New Roman"/>
          <w:b w:val="1"/>
          <w:bCs w:val="1"/>
          <w:rtl w:val="0"/>
        </w:rPr>
        <w:t xml:space="preserve">commercial or transaction-related information</w:t>
      </w:r>
      <w:r w:rsidDel="00000000" w:rsidR="00000000" w:rsidRPr="00000000">
        <w:rPr>
          <w:rFonts w:ascii="Times New Roman" w:cs="Times New Roman" w:eastAsia="Times New Roman" w:hAnsi="Times New Roman"/>
          <w:rtl w:val="0"/>
        </w:rPr>
        <w:t xml:space="preserve"> for paying customers or authorized representatives, such as billing contact details, subscription details, invoicing data, and records of purchased pilots, subscriptions, or support arrangements.</w:t>
      </w:r>
      <w:r w:rsidDel="00000000" w:rsidR="00000000" w:rsidRPr="00000000">
        <w:rPr>
          <w:rtl w:val="0"/>
        </w:rPr>
      </w:r>
    </w:p>
    <w:p w:rsidR="00000000" w:rsidDel="00000000" w:rsidP="00000000" w:rsidRDefault="00000000" w:rsidRPr="00000000" w14:paraId="0000001D">
      <w:pPr>
        <w:rPr/>
      </w:pPr>
      <w:r w:rsidDel="00000000" w:rsidR="00000000" w:rsidRPr="00000000">
        <w:rPr>
          <w:rFonts w:ascii="Times New Roman" w:cs="Times New Roman" w:eastAsia="Times New Roman" w:hAnsi="Times New Roman"/>
          <w:rtl w:val="0"/>
        </w:rPr>
        <w:t xml:space="preserve">We may collect </w:t>
      </w:r>
      <w:r w:rsidDel="00000000" w:rsidR="00000000" w:rsidRPr="00000000">
        <w:rPr>
          <w:rFonts w:ascii="Times New Roman" w:cs="Times New Roman" w:eastAsia="Times New Roman" w:hAnsi="Times New Roman"/>
          <w:b w:val="1"/>
          <w:bCs w:val="1"/>
          <w:rtl w:val="0"/>
        </w:rPr>
        <w:t xml:space="preserve">internet, device, and usage information</w:t>
      </w:r>
      <w:r w:rsidDel="00000000" w:rsidR="00000000" w:rsidRPr="00000000">
        <w:rPr>
          <w:rFonts w:ascii="Times New Roman" w:cs="Times New Roman" w:eastAsia="Times New Roman" w:hAnsi="Times New Roman"/>
          <w:rtl w:val="0"/>
        </w:rPr>
        <w:t xml:space="preserve">, such as IP address, browser type, device identifiers, operating system, language settings, referring URLs, pages viewed, access times, clickstream activity, crash information, diagnostics, cookie data, local-storage data, and similar technical information generated when you use the Services.</w:t>
      </w:r>
      <w:r w:rsidDel="00000000" w:rsidR="00000000" w:rsidRPr="00000000">
        <w:rPr>
          <w:rtl w:val="0"/>
        </w:rPr>
      </w:r>
    </w:p>
    <w:p w:rsidR="00000000" w:rsidDel="00000000" w:rsidP="00000000" w:rsidRDefault="00000000" w:rsidRPr="00000000" w14:paraId="0000001E">
      <w:pPr>
        <w:rPr/>
      </w:pPr>
      <w:r w:rsidDel="00000000" w:rsidR="00000000" w:rsidRPr="00000000">
        <w:rPr>
          <w:rFonts w:ascii="Times New Roman" w:cs="Times New Roman" w:eastAsia="Times New Roman" w:hAnsi="Times New Roman"/>
          <w:rtl w:val="0"/>
        </w:rPr>
        <w:t xml:space="preserve">We may collect </w:t>
      </w:r>
      <w:r w:rsidDel="00000000" w:rsidR="00000000" w:rsidRPr="00000000">
        <w:rPr>
          <w:rFonts w:ascii="Times New Roman" w:cs="Times New Roman" w:eastAsia="Times New Roman" w:hAnsi="Times New Roman"/>
          <w:b w:val="1"/>
          <w:bCs w:val="1"/>
          <w:rtl w:val="0"/>
        </w:rPr>
        <w:t xml:space="preserve">audio, visual, or file-based information</w:t>
      </w:r>
      <w:r w:rsidDel="00000000" w:rsidR="00000000" w:rsidRPr="00000000">
        <w:rPr>
          <w:rFonts w:ascii="Times New Roman" w:cs="Times New Roman" w:eastAsia="Times New Roman" w:hAnsi="Times New Roman"/>
          <w:rtl w:val="0"/>
        </w:rPr>
        <w:t xml:space="preserve"> if you upload images, documents, recordings, or other media, and we may derive </w:t>
      </w:r>
      <w:r w:rsidDel="00000000" w:rsidR="00000000" w:rsidRPr="00000000">
        <w:rPr>
          <w:rFonts w:ascii="Times New Roman" w:cs="Times New Roman" w:eastAsia="Times New Roman" w:hAnsi="Times New Roman"/>
          <w:b w:val="1"/>
          <w:bCs w:val="1"/>
          <w:rtl w:val="0"/>
        </w:rPr>
        <w:t xml:space="preserve">service-administration inferences</w:t>
      </w:r>
      <w:r w:rsidDel="00000000" w:rsidR="00000000" w:rsidRPr="00000000">
        <w:rPr>
          <w:rFonts w:ascii="Times New Roman" w:cs="Times New Roman" w:eastAsia="Times New Roman" w:hAnsi="Times New Roman"/>
          <w:rtl w:val="0"/>
        </w:rPr>
        <w:t xml:space="preserve"> from activity patterns for security, abuse prevention, workflow organization, and service-improvement purposes. Not every category is collected from every user. We ask users not to submit unnecessary sensitive personal information in public-facing issue discussions or other fields not intended for it.</w:t>
      </w:r>
      <w:r w:rsidDel="00000000" w:rsidR="00000000" w:rsidRPr="00000000">
        <w:rPr>
          <w:rtl w:val="0"/>
        </w:rPr>
      </w:r>
    </w:p>
    <w:p w:rsidR="00000000" w:rsidDel="00000000" w:rsidP="00000000" w:rsidRDefault="00000000" w:rsidRPr="00000000" w14:paraId="0000001F">
      <w:pPr>
        <w:spacing w:after="40" w:before="160" w:lineRule="auto"/>
        <w:rPr/>
      </w:pPr>
      <w:r w:rsidDel="00000000" w:rsidR="00000000" w:rsidRPr="00000000">
        <w:rPr>
          <w:rFonts w:ascii="Times New Roman" w:cs="Times New Roman" w:eastAsia="Times New Roman" w:hAnsi="Times New Roman"/>
          <w:b w:val="1"/>
          <w:bCs w:val="1"/>
          <w:rtl w:val="0"/>
        </w:rPr>
        <w:t xml:space="preserve">3. Sources of Personal Information</w:t>
      </w:r>
      <w:r w:rsidDel="00000000" w:rsidR="00000000" w:rsidRPr="00000000">
        <w:rPr>
          <w:rtl w:val="0"/>
        </w:rPr>
      </w:r>
    </w:p>
    <w:p w:rsidR="00000000" w:rsidDel="00000000" w:rsidP="00000000" w:rsidRDefault="00000000" w:rsidRPr="00000000" w14:paraId="00000020">
      <w:pPr>
        <w:rPr/>
      </w:pPr>
      <w:r w:rsidDel="00000000" w:rsidR="00000000" w:rsidRPr="00000000">
        <w:rPr>
          <w:rFonts w:ascii="Times New Roman" w:cs="Times New Roman" w:eastAsia="Times New Roman" w:hAnsi="Times New Roman"/>
          <w:rtl w:val="0"/>
        </w:rPr>
        <w:t xml:space="preserve">We collect personal information directly from you when you register, update a profile, join an Organization, participate in an issue, submit content, communicate with us, or otherwise use the Services.</w:t>
      </w:r>
      <w:r w:rsidDel="00000000" w:rsidR="00000000" w:rsidRPr="00000000">
        <w:rPr>
          <w:rtl w:val="0"/>
        </w:rPr>
      </w:r>
    </w:p>
    <w:p w:rsidR="00000000" w:rsidDel="00000000" w:rsidP="00000000" w:rsidRDefault="00000000" w:rsidRPr="00000000" w14:paraId="00000021">
      <w:pPr>
        <w:rPr/>
      </w:pPr>
      <w:r w:rsidDel="00000000" w:rsidR="00000000" w:rsidRPr="00000000">
        <w:rPr>
          <w:rFonts w:ascii="Times New Roman" w:cs="Times New Roman" w:eastAsia="Times New Roman" w:hAnsi="Times New Roman"/>
          <w:rtl w:val="0"/>
        </w:rPr>
        <w:t xml:space="preserve">We may collect personal information from Organizations and their authorized personnel, including when an administrator invites you, assigns a role, configures a workspace, imports participant information, or provides records needed for access control, onboarding, or support.</w:t>
      </w:r>
      <w:r w:rsidDel="00000000" w:rsidR="00000000" w:rsidRPr="00000000">
        <w:rPr>
          <w:rtl w:val="0"/>
        </w:rPr>
      </w:r>
    </w:p>
    <w:p w:rsidR="00000000" w:rsidDel="00000000" w:rsidP="00000000" w:rsidRDefault="00000000" w:rsidRPr="00000000" w14:paraId="00000022">
      <w:pPr>
        <w:rPr/>
      </w:pPr>
      <w:r w:rsidDel="00000000" w:rsidR="00000000" w:rsidRPr="00000000">
        <w:rPr>
          <w:rFonts w:ascii="Times New Roman" w:cs="Times New Roman" w:eastAsia="Times New Roman" w:hAnsi="Times New Roman"/>
          <w:rtl w:val="0"/>
        </w:rPr>
        <w:t xml:space="preserve">We collect technical and usage information automatically from your browser, device, and interactions with the Services. We may also receive information from service providers, analytics providers, identity or email-delivery providers, fraud-prevention vendors, payment processors, and integrations you or an Organization choose to use with the Services.</w:t>
      </w:r>
      <w:r w:rsidDel="00000000" w:rsidR="00000000" w:rsidRPr="00000000">
        <w:rPr>
          <w:rtl w:val="0"/>
        </w:rPr>
      </w:r>
    </w:p>
    <w:p w:rsidR="00000000" w:rsidDel="00000000" w:rsidP="00000000" w:rsidRDefault="00000000" w:rsidRPr="00000000" w14:paraId="00000023">
      <w:pPr>
        <w:spacing w:after="40" w:before="160" w:lineRule="auto"/>
        <w:rPr/>
      </w:pPr>
      <w:r w:rsidDel="00000000" w:rsidR="00000000" w:rsidRPr="00000000">
        <w:rPr>
          <w:rFonts w:ascii="Times New Roman" w:cs="Times New Roman" w:eastAsia="Times New Roman" w:hAnsi="Times New Roman"/>
          <w:b w:val="1"/>
          <w:bCs w:val="1"/>
          <w:rtl w:val="0"/>
        </w:rPr>
        <w:t xml:space="preserve">4. How We Use Personal Information</w:t>
      </w:r>
      <w:r w:rsidDel="00000000" w:rsidR="00000000" w:rsidRPr="00000000">
        <w:rPr>
          <w:rtl w:val="0"/>
        </w:rPr>
      </w:r>
    </w:p>
    <w:p w:rsidR="00000000" w:rsidDel="00000000" w:rsidP="00000000" w:rsidRDefault="00000000" w:rsidRPr="00000000" w14:paraId="00000024">
      <w:pPr>
        <w:rPr/>
      </w:pPr>
      <w:r>
        <w:rPr>
          <w:rFonts w:ascii="Times New Roman" w:hAnsi="Times New Roman"/>
        </w:rPr>
        <w:t>We use personal information to provide, operate, maintain, and support the Services; create and administer accounts; authenticate users; manage Organization workspaces; deliver structured civic participation workflows; process issue submissions and related interactions; generate records-support outputs; prepare customer-specific summaries, participation analyses, reports, and trend readouts for the relevant Organization where those services are included; and make the Services available as requested by users and Organizations.</w:t>
      </w:r>
    </w:p>
    <w:p w:rsidR="00000000" w:rsidDel="00000000" w:rsidP="00000000" w:rsidRDefault="00000000" w:rsidRPr="00000000" w14:paraId="00000025">
      <w:pPr>
        <w:rPr/>
      </w:pPr>
      <w:r w:rsidDel="00000000" w:rsidR="00000000" w:rsidRPr="00000000">
        <w:rPr>
          <w:rFonts w:ascii="Times New Roman" w:cs="Times New Roman" w:eastAsia="Times New Roman" w:hAnsi="Times New Roman"/>
          <w:rtl w:val="0"/>
        </w:rPr>
        <w:t xml:space="preserve">We use personal information to communicate with you; respond to support requests; send transactional, security, legal, and operational notices; facilitate onboarding; process payments or invoicing where applicable; and administer pilots, subscriptions, or related business relationships.</w:t>
      </w:r>
      <w:r w:rsidDel="00000000" w:rsidR="00000000" w:rsidRPr="00000000">
        <w:rPr>
          <w:rtl w:val="0"/>
        </w:rPr>
      </w:r>
    </w:p>
    <w:p w:rsidR="00000000" w:rsidDel="00000000" w:rsidP="00000000" w:rsidRDefault="00000000" w:rsidRPr="00000000" w14:paraId="00000026">
      <w:pPr>
        <w:rPr/>
      </w:pPr>
      <w:r>
        <w:rPr>
          <w:rFonts w:ascii="Times New Roman" w:hAnsi="Times New Roman"/>
        </w:rPr>
        <w:t>We use personal information to monitor, secure, and improve the Services, including debugging, analytics, troubleshooting, quality assurance, fraud prevention, abuse detection, moderation support, audit logging, feature development, internal reporting, and service-performance measurement. We use identifiable non-public workspace data for these purposes only as reasonably necessary to provide, secure, support, test, audit, debug, moderate, report on, and improve the Services for the relevant Organization, and otherwise rely on aggregated or de-identified information where reasonably practicable for broader product analytics and improvement.</w:t>
      </w:r>
    </w:p>
    <w:p w:rsidR="00000000" w:rsidDel="00000000" w:rsidP="00000000" w:rsidRDefault="00000000" w:rsidRPr="00000000" w14:paraId="00000027">
      <w:pPr>
        <w:rPr/>
      </w:pPr>
      <w:r w:rsidDel="00000000" w:rsidR="00000000" w:rsidRPr="00000000">
        <w:rPr>
          <w:rFonts w:ascii="Times New Roman" w:cs="Times New Roman" w:eastAsia="Times New Roman" w:hAnsi="Times New Roman"/>
          <w:rtl w:val="0"/>
        </w:rPr>
        <w:t xml:space="preserve">We may also use personal information to comply with law, enforce our agreements and policies, protect rights and safety, respond to lawful requests, investigate misuse, preserve evidence, and establish, exercise, or defend legal claims.</w:t>
      </w:r>
      <w:r w:rsidDel="00000000" w:rsidR="00000000" w:rsidRPr="00000000">
        <w:rPr>
          <w:rtl w:val="0"/>
        </w:rPr>
      </w:r>
    </w:p>
    <w:p w:rsidR="00000000" w:rsidDel="00000000" w:rsidP="00000000" w:rsidRDefault="00000000" w:rsidRPr="00000000" w14:paraId="00000028">
      <w:pPr>
        <w:spacing w:after="40" w:before="160" w:lineRule="auto"/>
        <w:rPr/>
      </w:pPr>
      <w:r w:rsidDel="00000000" w:rsidR="00000000" w:rsidRPr="00000000">
        <w:rPr>
          <w:rFonts w:ascii="Times New Roman" w:cs="Times New Roman" w:eastAsia="Times New Roman" w:hAnsi="Times New Roman"/>
          <w:b w:val="1"/>
          <w:bCs w:val="1"/>
          <w:rtl w:val="0"/>
        </w:rPr>
        <w:t xml:space="preserve">5. Public Participation, Organization Visibility, and Records Context</w:t>
      </w:r>
      <w:r w:rsidDel="00000000" w:rsidR="00000000" w:rsidRPr="00000000">
        <w:rPr>
          <w:rtl w:val="0"/>
        </w:rPr>
      </w:r>
    </w:p>
    <w:p w:rsidR="00000000" w:rsidDel="00000000" w:rsidP="00000000" w:rsidRDefault="00000000" w:rsidRPr="00000000" w14:paraId="00000029">
      <w:pPr>
        <w:rPr/>
      </w:pPr>
      <w:r>
        <w:rPr>
          <w:rFonts w:ascii="Times New Roman" w:hAnsi="Times New Roman"/>
        </w:rPr>
        <w:t>ForoCivic is designed to support structured civic participation. Depending on workspace settings and the role assigned to you, your name, username, profile details, organization affiliation, issue submissions, comments, arguments, questions, replies, reactions, votes, moderation history, staff responses, and related activity may be visible to other participants, to the relevant Organization, to authorized Organization personnel, and, through administrative or non-public review tools, to authorized Baranet personnel supporting the Services. Some administrative or moderation review may occur through non-participatory review views sometimes referred to as 'ghost mode' and may not appear as visible participant activity.</w:t>
      </w:r>
    </w:p>
    <w:p w:rsidR="00000000" w:rsidDel="00000000" w:rsidP="00000000" w:rsidRDefault="00000000" w:rsidRPr="00000000" w14:paraId="0000002A">
      <w:pPr>
        <w:rPr/>
      </w:pPr>
      <w:r w:rsidDel="00000000" w:rsidR="00000000" w:rsidRPr="00000000">
        <w:rPr>
          <w:rFonts w:ascii="Times New Roman" w:cs="Times New Roman" w:eastAsia="Times New Roman" w:hAnsi="Times New Roman"/>
          <w:rtl w:val="0"/>
        </w:rPr>
        <w:t xml:space="preserve">If an Organization using the Services is a municipality, public body, or other entity subject to transparency, open-records, archival, or retention obligations, content submitted through official civic workflows may be reviewed, retained, exported, archived, disclosed, or published by that Organization as required or permitted by law, regulation, court order, records request, internal policy, or administrative process.</w:t>
      </w:r>
      <w:r w:rsidDel="00000000" w:rsidR="00000000" w:rsidRPr="00000000">
        <w:rPr>
          <w:rtl w:val="0"/>
        </w:rPr>
      </w:r>
    </w:p>
    <w:p w:rsidR="00000000" w:rsidDel="00000000" w:rsidP="00000000" w:rsidRDefault="00000000" w:rsidRPr="00000000" w14:paraId="0000002B">
      <w:pPr>
        <w:rPr/>
      </w:pPr>
      <w:r w:rsidDel="00000000" w:rsidR="00000000" w:rsidRPr="00000000">
        <w:rPr>
          <w:rFonts w:ascii="Times New Roman" w:cs="Times New Roman" w:eastAsia="Times New Roman" w:hAnsi="Times New Roman"/>
          <w:rtl w:val="0"/>
        </w:rPr>
        <w:t xml:space="preserve">Users should assume that content submitted into an official issue, public-facing workspace, or similar civic workflow may become part of an official administrative record. You should not post Social Security numbers, driver's license numbers, financial-account information, medical information, or other sensitive or confidential information unless the Services expressly request it for a lawful purpose and you are legally authorized to provide it.</w:t>
      </w:r>
      <w:r w:rsidDel="00000000" w:rsidR="00000000" w:rsidRPr="00000000">
        <w:rPr>
          <w:rtl w:val="0"/>
        </w:rPr>
      </w:r>
    </w:p>
    <w:p w:rsidR="00000000" w:rsidDel="00000000" w:rsidP="00000000" w:rsidRDefault="00000000" w:rsidRPr="00000000" w14:paraId="0000002C">
      <w:pPr>
        <w:spacing w:after="40" w:before="160" w:lineRule="auto"/>
        <w:rPr/>
      </w:pPr>
      <w:r w:rsidDel="00000000" w:rsidR="00000000" w:rsidRPr="00000000">
        <w:rPr>
          <w:rFonts w:ascii="Times New Roman" w:cs="Times New Roman" w:eastAsia="Times New Roman" w:hAnsi="Times New Roman"/>
          <w:b w:val="1"/>
          <w:bCs w:val="1"/>
          <w:rtl w:val="0"/>
        </w:rPr>
        <w:t xml:space="preserve">6. How We Disclose Personal Information</w:t>
      </w:r>
      <w:r w:rsidDel="00000000" w:rsidR="00000000" w:rsidRPr="00000000">
        <w:rPr>
          <w:rtl w:val="0"/>
        </w:rPr>
      </w:r>
    </w:p>
    <w:p w:rsidR="00000000" w:rsidDel="00000000" w:rsidP="00000000" w:rsidRDefault="00000000" w:rsidRPr="00000000" w14:paraId="0000002D">
      <w:pPr>
        <w:rPr/>
      </w:pPr>
      <w:r>
        <w:rPr>
          <w:rFonts w:ascii="Times New Roman" w:hAnsi="Times New Roman"/>
        </w:rPr>
        <w:t>We may disclose personal information to the relevant Organization and its authorized personnel, including administrators, moderators, clerks, staff, or other designated representatives, where needed to operate the workspace, review participation, manage users, process issues, respond to requests, preserve the record, administer the Services, or deliver customer-specific summaries, reports, participation analyses, moderation readouts, or other outputs prepared for that Organization.</w:t>
      </w:r>
    </w:p>
    <w:p w:rsidR="00000000" w:rsidDel="00000000" w:rsidP="00000000" w:rsidRDefault="00000000" w:rsidRPr="00000000" w14:paraId="0000002E">
      <w:pPr>
        <w:rPr/>
      </w:pPr>
      <w:r w:rsidDel="00000000" w:rsidR="00000000" w:rsidRPr="00000000">
        <w:rPr>
          <w:rFonts w:ascii="Times New Roman" w:cs="Times New Roman" w:eastAsia="Times New Roman" w:hAnsi="Times New Roman"/>
          <w:rtl w:val="0"/>
        </w:rPr>
        <w:t xml:space="preserve">We may disclose personal information to service providers and contractors that help us host, secure, maintain, support, analyze, communicate through, or otherwise operate the Services, provided they are authorized to process information only for appropriate business purposes and subject to reasonable contractual restrictions.</w:t>
      </w:r>
      <w:r w:rsidDel="00000000" w:rsidR="00000000" w:rsidRPr="00000000">
        <w:rPr>
          <w:rtl w:val="0"/>
        </w:rPr>
      </w:r>
    </w:p>
    <w:p w:rsidR="00000000" w:rsidDel="00000000" w:rsidP="00000000" w:rsidRDefault="00000000" w:rsidRPr="00000000" w14:paraId="0000002F">
      <w:pPr>
        <w:rPr/>
      </w:pPr>
      <w:r w:rsidDel="00000000" w:rsidR="00000000" w:rsidRPr="00000000">
        <w:rPr>
          <w:rFonts w:ascii="Times New Roman" w:cs="Times New Roman" w:eastAsia="Times New Roman" w:hAnsi="Times New Roman"/>
          <w:rtl w:val="0"/>
        </w:rPr>
        <w:t xml:space="preserve">We may disclose personal information to professional advisers, auditors, insurers, payment processors, cloud and infrastructure vendors, email or communications vendors, security providers, fraud-prevention vendors, and similar providers acting on our behalf or in connection with a requested service or transaction.</w:t>
      </w:r>
      <w:r w:rsidDel="00000000" w:rsidR="00000000" w:rsidRPr="00000000">
        <w:rPr>
          <w:rtl w:val="0"/>
        </w:rPr>
      </w:r>
    </w:p>
    <w:p w:rsidR="00000000" w:rsidDel="00000000" w:rsidP="00000000" w:rsidRDefault="00000000" w:rsidRPr="00000000" w14:paraId="00000030">
      <w:pPr>
        <w:rPr/>
      </w:pPr>
      <w:r w:rsidDel="00000000" w:rsidR="00000000" w:rsidRPr="00000000">
        <w:rPr>
          <w:rFonts w:ascii="Times New Roman" w:cs="Times New Roman" w:eastAsia="Times New Roman" w:hAnsi="Times New Roman"/>
          <w:rtl w:val="0"/>
        </w:rPr>
        <w:t xml:space="preserve">We may disclose personal information when we believe in good faith that disclosure is necessary to comply with law, subpoena, court order, lawful governmental request, or regulatory requirement; to enforce our agreements; to protect the rights, property, or safety of Baranet, users, Organizations, or others; or in connection with investigations, litigation, or dispute resolution.</w:t>
      </w:r>
      <w:r w:rsidDel="00000000" w:rsidR="00000000" w:rsidRPr="00000000">
        <w:rPr>
          <w:rtl w:val="0"/>
        </w:rPr>
      </w:r>
    </w:p>
    <w:p w:rsidR="00000000" w:rsidDel="00000000" w:rsidP="00000000" w:rsidRDefault="00000000" w:rsidRPr="00000000" w14:paraId="00000031">
      <w:pPr>
        <w:rPr/>
      </w:pPr>
      <w:r w:rsidDel="00000000" w:rsidR="00000000" w:rsidRPr="00000000">
        <w:rPr>
          <w:rFonts w:ascii="Times New Roman" w:cs="Times New Roman" w:eastAsia="Times New Roman" w:hAnsi="Times New Roman"/>
          <w:rtl w:val="0"/>
        </w:rPr>
        <w:t xml:space="preserve">We may disclose personal information in connection with a merger, acquisition, financing, reorganization, sale of assets, bankruptcy, or similar corporate transaction, subject to customary confidentiality and transition protections. We may also disclose information at your direction or with your consent.</w:t>
      </w:r>
      <w:r w:rsidDel="00000000" w:rsidR="00000000" w:rsidRPr="00000000">
        <w:rPr>
          <w:rtl w:val="0"/>
        </w:rPr>
      </w:r>
    </w:p>
    <w:p w:rsidR="00000000" w:rsidDel="00000000" w:rsidP="00000000" w:rsidRDefault="00000000" w:rsidRPr="00000000" w14:paraId="00000032">
      <w:pPr>
        <w:rPr/>
      </w:pPr>
      <w:r w:rsidDel="00000000" w:rsidR="00000000" w:rsidRPr="00000000">
        <w:rPr>
          <w:rFonts w:ascii="Times New Roman" w:cs="Times New Roman" w:eastAsia="Times New Roman" w:hAnsi="Times New Roman"/>
          <w:rtl w:val="0"/>
        </w:rPr>
        <w:t xml:space="preserve">We may create and disclose aggregated, statistical, or de-identified information that does not reasonably identify you. As of the Effective Date of this Policy, Baranet does not sell personal information for monetary consideration and does not use personal information for cross-context behavioral advertising unrelated to the Services.</w:t>
      </w:r>
      <w:r w:rsidDel="00000000" w:rsidR="00000000" w:rsidRPr="00000000">
        <w:rPr>
          <w:rtl w:val="0"/>
        </w:rPr>
      </w:r>
    </w:p>
    <w:p w:rsidR="00000000" w:rsidDel="00000000" w:rsidP="00000000" w:rsidRDefault="00000000" w:rsidRPr="00000000" w14:paraId="00000033">
      <w:pPr>
        <w:spacing w:after="40" w:before="160" w:lineRule="auto"/>
        <w:rPr/>
      </w:pPr>
      <w:r w:rsidDel="00000000" w:rsidR="00000000" w:rsidRPr="00000000">
        <w:rPr>
          <w:rFonts w:ascii="Times New Roman" w:cs="Times New Roman" w:eastAsia="Times New Roman" w:hAnsi="Times New Roman"/>
          <w:b w:val="1"/>
          <w:bCs w:val="1"/>
          <w:rtl w:val="0"/>
        </w:rPr>
        <w:t xml:space="preserve">7. Cookies, Local Storage, Analytics, and Similar Technologies</w:t>
      </w:r>
      <w:r w:rsidDel="00000000" w:rsidR="00000000" w:rsidRPr="00000000">
        <w:rPr>
          <w:rtl w:val="0"/>
        </w:rPr>
      </w:r>
    </w:p>
    <w:p w:rsidR="00000000" w:rsidDel="00000000" w:rsidP="00000000" w:rsidRDefault="00000000" w:rsidRPr="00000000" w14:paraId="00000034">
      <w:pPr>
        <w:rPr/>
      </w:pPr>
      <w:r w:rsidDel="00000000" w:rsidR="00000000" w:rsidRPr="00000000">
        <w:rPr>
          <w:rFonts w:ascii="Times New Roman" w:cs="Times New Roman" w:eastAsia="Times New Roman" w:hAnsi="Times New Roman"/>
          <w:rtl w:val="0"/>
        </w:rPr>
        <w:t xml:space="preserve">We and our service providers may use cookies, local storage, pixels, session tokens, SDKs, log files, and similar technologies to remember preferences, maintain sessions, authenticate users, protect accounts, understand usage, improve performance, detect abuse, and support analytics and service administration.</w:t>
      </w:r>
      <w:r w:rsidDel="00000000" w:rsidR="00000000" w:rsidRPr="00000000">
        <w:rPr>
          <w:rtl w:val="0"/>
        </w:rPr>
      </w:r>
    </w:p>
    <w:p w:rsidR="00000000" w:rsidDel="00000000" w:rsidP="00000000" w:rsidRDefault="00000000" w:rsidRPr="00000000" w14:paraId="00000035">
      <w:pPr>
        <w:rPr/>
      </w:pPr>
      <w:r w:rsidDel="00000000" w:rsidR="00000000" w:rsidRPr="00000000">
        <w:rPr>
          <w:rFonts w:ascii="Times New Roman" w:cs="Times New Roman" w:eastAsia="Times New Roman" w:hAnsi="Times New Roman"/>
          <w:rtl w:val="0"/>
        </w:rPr>
        <w:t xml:space="preserve">You may be able to control certain cookies or similar technologies through your browser or device settings. Blocking some technologies may impair Service functionality. Where applicable law requires us to recognize browser-based opt-out preference signals for covered processing, we will do so to the extent legally required and technically applicable.</w:t>
      </w:r>
      <w:r w:rsidDel="00000000" w:rsidR="00000000" w:rsidRPr="00000000">
        <w:rPr>
          <w:rtl w:val="0"/>
        </w:rPr>
      </w:r>
    </w:p>
    <w:p w:rsidR="00000000" w:rsidDel="00000000" w:rsidP="00000000" w:rsidRDefault="00000000" w:rsidRPr="00000000" w14:paraId="00000036">
      <w:pPr>
        <w:rPr/>
      </w:pPr>
      <w:r w:rsidDel="00000000" w:rsidR="00000000" w:rsidRPr="00000000">
        <w:rPr>
          <w:rFonts w:ascii="Times New Roman" w:cs="Times New Roman" w:eastAsia="Times New Roman" w:hAnsi="Times New Roman"/>
          <w:rtl w:val="0"/>
        </w:rPr>
        <w:t xml:space="preserve">We may maintain server logs and similar records as part of normal business operations, security monitoring, incident response, and troubleshooting.</w:t>
      </w:r>
      <w:r w:rsidDel="00000000" w:rsidR="00000000" w:rsidRPr="00000000">
        <w:rPr>
          <w:rtl w:val="0"/>
        </w:rPr>
      </w:r>
    </w:p>
    <w:p w:rsidR="00000000" w:rsidDel="00000000" w:rsidP="00000000" w:rsidRDefault="00000000" w:rsidRPr="00000000" w14:paraId="00000037">
      <w:pPr>
        <w:spacing w:after="40" w:before="160" w:lineRule="auto"/>
        <w:rPr/>
      </w:pPr>
      <w:r w:rsidDel="00000000" w:rsidR="00000000" w:rsidRPr="00000000">
        <w:rPr>
          <w:rFonts w:ascii="Times New Roman" w:cs="Times New Roman" w:eastAsia="Times New Roman" w:hAnsi="Times New Roman"/>
          <w:b w:val="1"/>
          <w:bCs w:val="1"/>
          <w:rtl w:val="0"/>
        </w:rPr>
        <w:t xml:space="preserve">8. AI-Assisted Features, Moderation Tools, and Service Improvement</w:t>
      </w:r>
      <w:r w:rsidDel="00000000" w:rsidR="00000000" w:rsidRPr="00000000">
        <w:rPr>
          <w:rtl w:val="0"/>
        </w:rPr>
      </w:r>
    </w:p>
    <w:p w:rsidR="00000000" w:rsidDel="00000000" w:rsidP="00000000" w:rsidRDefault="00000000" w:rsidRPr="00000000" w14:paraId="00000038">
      <w:pPr>
        <w:rPr/>
      </w:pPr>
      <w:r w:rsidDel="00000000" w:rsidR="00000000" w:rsidRPr="00000000">
        <w:rPr>
          <w:rFonts w:ascii="Times New Roman" w:cs="Times New Roman" w:eastAsia="Times New Roman" w:hAnsi="Times New Roman"/>
          <w:rtl w:val="0"/>
        </w:rPr>
        <w:t xml:space="preserve">ForoCivic may generate summaries, classifications, issue analyses, participation snapshots, moderation-support outputs, or similar machine-assisted outputs using personal information and user-generated content submitted through the Services where needed to provide the requested feature.</w:t>
      </w:r>
      <w:r w:rsidDel="00000000" w:rsidR="00000000" w:rsidRPr="00000000">
        <w:rPr>
          <w:rtl w:val="0"/>
        </w:rPr>
      </w:r>
    </w:p>
    <w:p w:rsidR="00000000" w:rsidDel="00000000" w:rsidP="00000000" w:rsidRDefault="00000000" w:rsidRPr="00000000" w14:paraId="00000039">
      <w:pPr>
        <w:rPr/>
      </w:pPr>
      <w:r>
        <w:rPr>
          <w:rFonts w:ascii="Times New Roman" w:hAnsi="Times New Roman"/>
        </w:rPr>
        <w:t>We may use personal information and content to maintain and improve AI-assisted features and the safety, performance, reliability, and utility of the Services, including internal testing, evaluation, abuse prevention, error analysis, quality assurance, and customer-specific service improvement. We do not use non-public Organization workspace content or personal information in identifiable form to train public, shared, or third-party general-purpose AI models, and we do not use such non-public content for unrelated product-wide model training unless the relevant Customer expressly authorizes that use in writing. For broader product analytics and improvement, we rely on aggregated or de-identified information where reasonably practicable. If we use third-party AI or machine-learning providers to support a feature, we require them to process data on our behalf and subject to contractual restrictions designed to limit retention and secondary use.</w:t>
      </w:r>
    </w:p>
    <w:p w:rsidR="00000000" w:rsidDel="00000000" w:rsidP="00000000" w:rsidRDefault="00000000" w:rsidRPr="00000000" w14:paraId="0000003A">
      <w:pPr>
        <w:rPr/>
      </w:pPr>
      <w:r w:rsidDel="00000000" w:rsidR="00000000" w:rsidRPr="00000000">
        <w:rPr>
          <w:rFonts w:ascii="Times New Roman" w:cs="Times New Roman" w:eastAsia="Times New Roman" w:hAnsi="Times New Roman"/>
          <w:rtl w:val="0"/>
        </w:rPr>
        <w:t xml:space="preserve">Organizations remain responsible for reviewing outputs before relying on them for official action. Baranet does not guarantee that any summary, classification, recommendation, or moderation-support output will be complete, error-free, or appropriate as the sole basis for legal, regulatory, disciplinary, or governmental decision-making.</w:t>
      </w:r>
      <w:r w:rsidDel="00000000" w:rsidR="00000000" w:rsidRPr="00000000">
        <w:rPr>
          <w:rtl w:val="0"/>
        </w:rPr>
      </w:r>
    </w:p>
    <w:p w:rsidR="00000000" w:rsidDel="00000000" w:rsidP="00000000" w:rsidRDefault="00000000" w:rsidRPr="00000000" w14:paraId="0000003B">
      <w:pPr>
        <w:spacing w:after="40" w:before="160" w:lineRule="auto"/>
        <w:rPr/>
      </w:pPr>
      <w:r w:rsidDel="00000000" w:rsidR="00000000" w:rsidRPr="00000000">
        <w:rPr>
          <w:rFonts w:ascii="Times New Roman" w:cs="Times New Roman" w:eastAsia="Times New Roman" w:hAnsi="Times New Roman"/>
          <w:b w:val="1"/>
          <w:bCs w:val="1"/>
          <w:rtl w:val="0"/>
        </w:rPr>
        <w:t xml:space="preserve">9. Verification, Residency, and Eligibility Information</w:t>
      </w:r>
      <w:r w:rsidDel="00000000" w:rsidR="00000000" w:rsidRPr="00000000">
        <w:rPr>
          <w:rtl w:val="0"/>
        </w:rPr>
      </w:r>
    </w:p>
    <w:p w:rsidR="00000000" w:rsidDel="00000000" w:rsidP="00000000" w:rsidRDefault="00000000" w:rsidRPr="00000000" w14:paraId="0000003C">
      <w:pPr>
        <w:rPr/>
      </w:pPr>
      <w:r w:rsidDel="00000000" w:rsidR="00000000" w:rsidRPr="00000000">
        <w:rPr>
          <w:rFonts w:ascii="Times New Roman" w:cs="Times New Roman" w:eastAsia="Times New Roman" w:hAnsi="Times New Roman"/>
          <w:rtl w:val="0"/>
        </w:rPr>
        <w:t xml:space="preserve">Some features may require email verification, invitation-based access, residency-related checks, organization assignment, ZIP code or address review, role validation, or similar controls. We use such information to help confirm that participants are appropriately associated with a workspace, reduce fraud and duplicate participation, and support organization-defined access controls.</w:t>
      </w:r>
      <w:r w:rsidDel="00000000" w:rsidR="00000000" w:rsidRPr="00000000">
        <w:rPr>
          <w:rtl w:val="0"/>
        </w:rPr>
      </w:r>
    </w:p>
    <w:p w:rsidR="00000000" w:rsidDel="00000000" w:rsidP="00000000" w:rsidRDefault="00000000" w:rsidRPr="00000000" w14:paraId="0000003D">
      <w:pPr>
        <w:rPr/>
      </w:pPr>
      <w:r w:rsidDel="00000000" w:rsidR="00000000" w:rsidRPr="00000000">
        <w:rPr>
          <w:rFonts w:ascii="Times New Roman" w:cs="Times New Roman" w:eastAsia="Times New Roman" w:hAnsi="Times New Roman"/>
          <w:rtl w:val="0"/>
        </w:rPr>
        <w:t xml:space="preserve">Unless an Organization expressly states otherwise, verification through the Services does not constitute a legal determination of identity, residency, voter registration, official eligibility, or entitlement under any law. Verification-related information may be retained as reasonably necessary for audit, abuse-prevention, security, dispute-resolution, or legal-compliance purposes.</w:t>
      </w:r>
      <w:r w:rsidDel="00000000" w:rsidR="00000000" w:rsidRPr="00000000">
        <w:rPr>
          <w:rtl w:val="0"/>
        </w:rPr>
      </w:r>
    </w:p>
    <w:p w:rsidR="00000000" w:rsidDel="00000000" w:rsidP="00000000" w:rsidRDefault="00000000" w:rsidRPr="00000000" w14:paraId="0000003E">
      <w:pPr>
        <w:spacing w:after="40" w:before="160" w:lineRule="auto"/>
        <w:rPr/>
      </w:pPr>
      <w:r w:rsidDel="00000000" w:rsidR="00000000" w:rsidRPr="00000000">
        <w:rPr>
          <w:rFonts w:ascii="Times New Roman" w:cs="Times New Roman" w:eastAsia="Times New Roman" w:hAnsi="Times New Roman"/>
          <w:b w:val="1"/>
          <w:bCs w:val="1"/>
          <w:rtl w:val="0"/>
        </w:rPr>
        <w:t xml:space="preserve">10. Data Retention</w:t>
      </w:r>
      <w:r w:rsidDel="00000000" w:rsidR="00000000" w:rsidRPr="00000000">
        <w:rPr>
          <w:rtl w:val="0"/>
        </w:rPr>
      </w:r>
    </w:p>
    <w:p w:rsidR="00000000" w:rsidDel="00000000" w:rsidP="00000000" w:rsidRDefault="00000000" w:rsidRPr="00000000" w14:paraId="0000003F">
      <w:pPr>
        <w:rPr/>
      </w:pPr>
      <w:r w:rsidDel="00000000" w:rsidR="00000000" w:rsidRPr="00000000">
        <w:rPr>
          <w:rFonts w:ascii="Times New Roman" w:cs="Times New Roman" w:eastAsia="Times New Roman" w:hAnsi="Times New Roman"/>
          <w:rtl w:val="0"/>
        </w:rPr>
        <w:t xml:space="preserve">We retain personal information for as long as reasonably necessary to provide the Services, fulfill the purposes described in this Policy, support Organization workflows, maintain security and backups, comply with law, resolve disputes, and enforce our agreements. For Organization-scoped deployments, retention may also be shaped by the Organization's documented instructions, any applicable signed agreement, and legal obligations that apply to that Organization.</w:t>
      </w:r>
      <w:r w:rsidDel="00000000" w:rsidR="00000000" w:rsidRPr="00000000">
        <w:rPr>
          <w:rtl w:val="0"/>
        </w:rPr>
      </w:r>
    </w:p>
    <w:p w:rsidR="00000000" w:rsidDel="00000000" w:rsidP="00000000" w:rsidRDefault="00000000" w:rsidRPr="00000000" w14:paraId="00000040">
      <w:pPr>
        <w:rPr/>
      </w:pPr>
      <w:r w:rsidDel="00000000" w:rsidR="00000000" w:rsidRPr="00000000">
        <w:rPr>
          <w:rFonts w:ascii="Times New Roman" w:cs="Times New Roman" w:eastAsia="Times New Roman" w:hAnsi="Times New Roman"/>
          <w:rtl w:val="0"/>
        </w:rPr>
        <w:t xml:space="preserve">Retention periods may vary based on the type of information, the sensitivity of the information, whether the data appears in an official issue or public-facing workflow, the instructions of a participating Organization, legal holds, audit needs, backup cycles, and the operational need to preserve security and system integrity.</w:t>
      </w:r>
      <w:r w:rsidDel="00000000" w:rsidR="00000000" w:rsidRPr="00000000">
        <w:rPr>
          <w:rtl w:val="0"/>
        </w:rPr>
      </w:r>
    </w:p>
    <w:p w:rsidR="00000000" w:rsidDel="00000000" w:rsidP="00000000" w:rsidRDefault="00000000" w:rsidRPr="00000000" w14:paraId="00000041">
      <w:pPr>
        <w:rPr/>
      </w:pPr>
      <w:r w:rsidDel="00000000" w:rsidR="00000000" w:rsidRPr="00000000">
        <w:rPr>
          <w:rFonts w:ascii="Times New Roman" w:cs="Times New Roman" w:eastAsia="Times New Roman" w:hAnsi="Times New Roman"/>
          <w:rtl w:val="0"/>
        </w:rPr>
        <w:t xml:space="preserve">If you close an account or an Organization ends its relationship with us, we may retain information for backup, audit, security, fraud-prevention, compliance, and dispute-resolution purposes for a reasonable period, and Organizations may separately retain exported data or records under their own policies and legal obligations.</w:t>
      </w:r>
      <w:r w:rsidDel="00000000" w:rsidR="00000000" w:rsidRPr="00000000">
        <w:rPr>
          <w:rtl w:val="0"/>
        </w:rPr>
      </w:r>
    </w:p>
    <w:p w:rsidR="00000000" w:rsidDel="00000000" w:rsidP="00000000" w:rsidRDefault="00000000" w:rsidRPr="00000000" w14:paraId="00000042">
      <w:pPr>
        <w:spacing w:after="40" w:before="160" w:lineRule="auto"/>
        <w:rPr/>
      </w:pPr>
      <w:r w:rsidDel="00000000" w:rsidR="00000000" w:rsidRPr="00000000">
        <w:rPr>
          <w:rFonts w:ascii="Times New Roman" w:cs="Times New Roman" w:eastAsia="Times New Roman" w:hAnsi="Times New Roman"/>
          <w:b w:val="1"/>
          <w:bCs w:val="1"/>
          <w:rtl w:val="0"/>
        </w:rPr>
        <w:t xml:space="preserve">11. Data Security</w:t>
      </w:r>
      <w:r w:rsidDel="00000000" w:rsidR="00000000" w:rsidRPr="00000000">
        <w:rPr>
          <w:rtl w:val="0"/>
        </w:rPr>
      </w:r>
    </w:p>
    <w:p w:rsidR="00000000" w:rsidDel="00000000" w:rsidP="00000000" w:rsidRDefault="00000000" w:rsidRPr="00000000" w14:paraId="00000043">
      <w:pPr>
        <w:rPr/>
      </w:pPr>
      <w:r w:rsidDel="00000000" w:rsidR="00000000" w:rsidRPr="00000000">
        <w:rPr>
          <w:rFonts w:ascii="Times New Roman" w:cs="Times New Roman" w:eastAsia="Times New Roman" w:hAnsi="Times New Roman"/>
          <w:rtl w:val="0"/>
        </w:rPr>
        <w:t xml:space="preserve">We use commercially reasonable administrative, technical, and organizational safeguards designed to protect personal information against unauthorized access, destruction, loss, alteration, or disclosure. These measures may include access controls, authentication tools, logging, encryption in transit where appropriate, environment segregation, vendor management, and incident-response processes.</w:t>
      </w:r>
      <w:r w:rsidDel="00000000" w:rsidR="00000000" w:rsidRPr="00000000">
        <w:rPr>
          <w:rtl w:val="0"/>
        </w:rPr>
      </w:r>
    </w:p>
    <w:p w:rsidR="00000000" w:rsidDel="00000000" w:rsidP="00000000" w:rsidRDefault="00000000" w:rsidRPr="00000000" w14:paraId="00000044">
      <w:pPr>
        <w:rPr/>
      </w:pPr>
      <w:r w:rsidDel="00000000" w:rsidR="00000000" w:rsidRPr="00000000">
        <w:rPr>
          <w:rFonts w:ascii="Times New Roman" w:cs="Times New Roman" w:eastAsia="Times New Roman" w:hAnsi="Times New Roman"/>
          <w:rtl w:val="0"/>
        </w:rPr>
        <w:t xml:space="preserve">No system can be guaranteed perfectly secure. You are responsible for maintaining the confidentiality of your account credentials, using reasonable device security, and notifying us promptly if you suspect unauthorized access or misuse. If we determine that notice of a security incident is required by applicable law, we will provide notice in accordance with those legal requirements.</w:t>
      </w:r>
      <w:r w:rsidDel="00000000" w:rsidR="00000000" w:rsidRPr="00000000">
        <w:rPr>
          <w:rtl w:val="0"/>
        </w:rPr>
      </w:r>
    </w:p>
    <w:p w:rsidR="00000000" w:rsidDel="00000000" w:rsidP="00000000" w:rsidRDefault="00000000" w:rsidRPr="00000000" w14:paraId="00000045">
      <w:pPr>
        <w:spacing w:after="40" w:before="160" w:lineRule="auto"/>
        <w:rPr/>
      </w:pPr>
      <w:r w:rsidDel="00000000" w:rsidR="00000000" w:rsidRPr="00000000">
        <w:rPr>
          <w:rFonts w:ascii="Times New Roman" w:cs="Times New Roman" w:eastAsia="Times New Roman" w:hAnsi="Times New Roman"/>
          <w:b w:val="1"/>
          <w:bCs w:val="1"/>
          <w:rtl w:val="0"/>
        </w:rPr>
        <w:t xml:space="preserve">12. Your Choices and Account Controls</w:t>
      </w:r>
      <w:r w:rsidDel="00000000" w:rsidR="00000000" w:rsidRPr="00000000">
        <w:rPr>
          <w:rtl w:val="0"/>
        </w:rPr>
      </w:r>
    </w:p>
    <w:p w:rsidR="00000000" w:rsidDel="00000000" w:rsidP="00000000" w:rsidRDefault="00000000" w:rsidRPr="00000000" w14:paraId="00000046">
      <w:pPr>
        <w:rPr/>
      </w:pPr>
      <w:r w:rsidDel="00000000" w:rsidR="00000000" w:rsidRPr="00000000">
        <w:rPr>
          <w:rFonts w:ascii="Times New Roman" w:cs="Times New Roman" w:eastAsia="Times New Roman" w:hAnsi="Times New Roman"/>
          <w:rtl w:val="0"/>
        </w:rPr>
        <w:t xml:space="preserve">You may be able to access, correct, or update certain account and profile information from within your account or by contacting the relevant Organization or Baranet. Some data shown inside an Organization workspace may be controlled by that Organization, and requests relating to such data may need to be directed to that Organization first.</w:t>
      </w:r>
      <w:r w:rsidDel="00000000" w:rsidR="00000000" w:rsidRPr="00000000">
        <w:rPr>
          <w:rtl w:val="0"/>
        </w:rPr>
      </w:r>
    </w:p>
    <w:p w:rsidR="00000000" w:rsidDel="00000000" w:rsidP="00000000" w:rsidRDefault="00000000" w:rsidRPr="00000000" w14:paraId="00000047">
      <w:pPr>
        <w:rPr/>
      </w:pPr>
      <w:r w:rsidDel="00000000" w:rsidR="00000000" w:rsidRPr="00000000">
        <w:rPr>
          <w:rFonts w:ascii="Times New Roman" w:cs="Times New Roman" w:eastAsia="Times New Roman" w:hAnsi="Times New Roman"/>
          <w:rtl w:val="0"/>
        </w:rPr>
        <w:t xml:space="preserve">You may opt out of non-essential promotional emails by using the unsubscribe mechanism in those messages. You cannot opt out of transactional, security, operational, or legally required communications that are necessary to provide the Services or administer your account or Organization relationship.</w:t>
      </w:r>
      <w:r w:rsidDel="00000000" w:rsidR="00000000" w:rsidRPr="00000000">
        <w:rPr>
          <w:rtl w:val="0"/>
        </w:rPr>
      </w:r>
    </w:p>
    <w:p w:rsidR="00000000" w:rsidDel="00000000" w:rsidP="00000000" w:rsidRDefault="00000000" w:rsidRPr="00000000" w14:paraId="00000048">
      <w:pPr>
        <w:rPr/>
      </w:pPr>
      <w:r w:rsidDel="00000000" w:rsidR="00000000" w:rsidRPr="00000000">
        <w:rPr>
          <w:rFonts w:ascii="Times New Roman" w:cs="Times New Roman" w:eastAsia="Times New Roman" w:hAnsi="Times New Roman"/>
          <w:rtl w:val="0"/>
        </w:rPr>
        <w:t xml:space="preserve">You may limit certain browser-based tracking technologies through browser settings, device settings, or privacy controls, subject to the functionality limitations described above.</w:t>
      </w:r>
      <w:r w:rsidDel="00000000" w:rsidR="00000000" w:rsidRPr="00000000">
        <w:rPr>
          <w:rtl w:val="0"/>
        </w:rPr>
      </w:r>
    </w:p>
    <w:p w:rsidR="00000000" w:rsidDel="00000000" w:rsidP="00000000" w:rsidRDefault="00000000" w:rsidRPr="00000000" w14:paraId="00000049">
      <w:pPr>
        <w:spacing w:after="40" w:before="160" w:lineRule="auto"/>
        <w:rPr/>
      </w:pPr>
      <w:r w:rsidDel="00000000" w:rsidR="00000000" w:rsidRPr="00000000">
        <w:rPr>
          <w:rFonts w:ascii="Times New Roman" w:cs="Times New Roman" w:eastAsia="Times New Roman" w:hAnsi="Times New Roman"/>
          <w:b w:val="1"/>
          <w:bCs w:val="1"/>
          <w:rtl w:val="0"/>
        </w:rPr>
        <w:t xml:space="preserve">13. U.S. State Privacy Rights</w:t>
      </w:r>
      <w:r w:rsidDel="00000000" w:rsidR="00000000" w:rsidRPr="00000000">
        <w:rPr>
          <w:rtl w:val="0"/>
        </w:rPr>
      </w:r>
    </w:p>
    <w:p w:rsidR="00000000" w:rsidDel="00000000" w:rsidP="00000000" w:rsidRDefault="00000000" w:rsidRPr="00000000" w14:paraId="0000004A">
      <w:pPr>
        <w:rPr/>
      </w:pPr>
      <w:r w:rsidDel="00000000" w:rsidR="00000000" w:rsidRPr="00000000">
        <w:rPr>
          <w:rFonts w:ascii="Times New Roman" w:cs="Times New Roman" w:eastAsia="Times New Roman" w:hAnsi="Times New Roman"/>
          <w:rtl w:val="0"/>
        </w:rPr>
        <w:t xml:space="preserve">Depending on your state of residence and subject to applicable law, you may have the right to request confirmation of whether we process your personal information; access personal information; correct inaccuracies; delete personal information; obtain a portable copy of certain personal information; and opt out of certain covered processing, such as the sale of personal information, targeted advertising, or profiling in furtherance of decisions that produce legal or similarly significant effects.</w:t>
      </w:r>
      <w:r w:rsidDel="00000000" w:rsidR="00000000" w:rsidRPr="00000000">
        <w:rPr>
          <w:rtl w:val="0"/>
        </w:rPr>
      </w:r>
    </w:p>
    <w:p w:rsidR="00000000" w:rsidDel="00000000" w:rsidP="00000000" w:rsidRDefault="00000000" w:rsidRPr="00000000" w14:paraId="0000004B">
      <w:pPr>
        <w:rPr/>
      </w:pPr>
      <w:r w:rsidDel="00000000" w:rsidR="00000000" w:rsidRPr="00000000">
        <w:rPr>
          <w:rFonts w:ascii="Times New Roman" w:cs="Times New Roman" w:eastAsia="Times New Roman" w:hAnsi="Times New Roman"/>
          <w:rtl w:val="0"/>
        </w:rPr>
        <w:t xml:space="preserve">You may submit privacy-rights requests by emailing legal@forocivic.com or support@forocivic.com with the subject line "Privacy Request." We may take reasonable steps to verify your identity and authority before responding. If your request relates to data controlled by a participating Organization, we may direct you to that Organization or coordinate with it as appropriate.</w:t>
      </w:r>
      <w:r w:rsidDel="00000000" w:rsidR="00000000" w:rsidRPr="00000000">
        <w:rPr>
          <w:rtl w:val="0"/>
        </w:rPr>
      </w:r>
    </w:p>
    <w:p w:rsidR="00000000" w:rsidDel="00000000" w:rsidP="00000000" w:rsidRDefault="00000000" w:rsidRPr="00000000" w14:paraId="0000004C">
      <w:pPr>
        <w:rPr/>
      </w:pPr>
      <w:r w:rsidDel="00000000" w:rsidR="00000000" w:rsidRPr="00000000">
        <w:rPr>
          <w:rFonts w:ascii="Times New Roman" w:cs="Times New Roman" w:eastAsia="Times New Roman" w:hAnsi="Times New Roman"/>
          <w:rtl w:val="0"/>
        </w:rPr>
        <w:t xml:space="preserve">Where applicable law requires a response deadline, appeal mechanism, or explanation of denial, we will administer requests in accordance with those legal requirements. If we deny a request where appeal rights apply, you may appeal by replying to our response or emailing legal@forocivic.com with the subject line "Privacy Appeal" within the period required by applicable law or, if no period is specified, within thirty (30) days after the denial.</w:t>
      </w:r>
      <w:r w:rsidDel="00000000" w:rsidR="00000000" w:rsidRPr="00000000">
        <w:rPr>
          <w:rtl w:val="0"/>
        </w:rPr>
      </w:r>
    </w:p>
    <w:p w:rsidR="00000000" w:rsidDel="00000000" w:rsidP="00000000" w:rsidRDefault="00000000" w:rsidRPr="00000000" w14:paraId="0000004D">
      <w:pPr>
        <w:spacing w:after="40" w:before="160" w:lineRule="auto"/>
        <w:rPr/>
      </w:pPr>
      <w:r w:rsidDel="00000000" w:rsidR="00000000" w:rsidRPr="00000000">
        <w:rPr>
          <w:rFonts w:ascii="Times New Roman" w:cs="Times New Roman" w:eastAsia="Times New Roman" w:hAnsi="Times New Roman"/>
          <w:b w:val="1"/>
          <w:bCs w:val="1"/>
          <w:rtl w:val="0"/>
        </w:rPr>
        <w:t xml:space="preserve">14. California Privacy Disclosures</w:t>
      </w:r>
      <w:r w:rsidDel="00000000" w:rsidR="00000000" w:rsidRPr="00000000">
        <w:rPr>
          <w:rtl w:val="0"/>
        </w:rPr>
      </w:r>
    </w:p>
    <w:p w:rsidR="00000000" w:rsidDel="00000000" w:rsidP="00000000" w:rsidRDefault="00000000" w:rsidRPr="00000000" w14:paraId="0000004E">
      <w:pPr>
        <w:rPr/>
      </w:pPr>
      <w:r w:rsidDel="00000000" w:rsidR="00000000" w:rsidRPr="00000000">
        <w:rPr>
          <w:rFonts w:ascii="Times New Roman" w:cs="Times New Roman" w:eastAsia="Times New Roman" w:hAnsi="Times New Roman"/>
          <w:rtl w:val="0"/>
        </w:rPr>
        <w:t xml:space="preserve">For California residents, and to the extent the California Consumer Privacy Act ("</w:t>
      </w:r>
      <w:r w:rsidDel="00000000" w:rsidR="00000000" w:rsidRPr="00000000">
        <w:rPr>
          <w:rFonts w:ascii="Times New Roman" w:cs="Times New Roman" w:eastAsia="Times New Roman" w:hAnsi="Times New Roman"/>
          <w:b w:val="1"/>
          <w:bCs w:val="1"/>
          <w:rtl w:val="0"/>
        </w:rPr>
        <w:t xml:space="preserve">CCPA</w:t>
      </w:r>
      <w:r w:rsidDel="00000000" w:rsidR="00000000" w:rsidRPr="00000000">
        <w:rPr>
          <w:rFonts w:ascii="Times New Roman" w:cs="Times New Roman" w:eastAsia="Times New Roman" w:hAnsi="Times New Roman"/>
          <w:rtl w:val="0"/>
        </w:rPr>
        <w:t xml:space="preserve">") applies, this section supplements the rest of the Policy. During the preceding twelve (12) months, depending on how the Services were used, we may have collected the following categories of personal information: identifiers; contact information; internet or other electronic network activity information; account and profile information; organization, professional, or role-related information; user-generated content; commercial information relating to subscriptions or transactions; approximate geolocation inferred from IP address or organization/workspace context; audio, electronic, visual, or similar information if submitted by users; verification information; and inferences used for service administration, moderation support, abuse prevention, or analytics.</w:t>
      </w:r>
      <w:r w:rsidDel="00000000" w:rsidR="00000000" w:rsidRPr="00000000">
        <w:rPr>
          <w:rtl w:val="0"/>
        </w:rPr>
      </w:r>
    </w:p>
    <w:p w:rsidR="00000000" w:rsidDel="00000000" w:rsidP="00000000" w:rsidRDefault="00000000" w:rsidRPr="00000000" w14:paraId="0000004F">
      <w:pPr>
        <w:rPr/>
      </w:pPr>
      <w:r w:rsidDel="00000000" w:rsidR="00000000" w:rsidRPr="00000000">
        <w:rPr>
          <w:rFonts w:ascii="Times New Roman" w:cs="Times New Roman" w:eastAsia="Times New Roman" w:hAnsi="Times New Roman"/>
          <w:rtl w:val="0"/>
        </w:rPr>
        <w:t xml:space="preserve">We collect those categories from the sources described in this Policy, including directly from you, from Organizations and authorized administrators, automatically from devices and browsers, and from service providers or integrations. We use and disclose those categories for the business and commercial purposes described in this Policy, including providing and securing the Services, administering Organization workspaces, communicating with users, supporting moderation and records workflows, processing transactions, complying with law, and improving service performance.</w:t>
      </w:r>
      <w:r w:rsidDel="00000000" w:rsidR="00000000" w:rsidRPr="00000000">
        <w:rPr>
          <w:rtl w:val="0"/>
        </w:rPr>
      </w:r>
    </w:p>
    <w:p w:rsidR="00000000" w:rsidDel="00000000" w:rsidP="00000000" w:rsidRDefault="00000000" w:rsidRPr="00000000" w14:paraId="00000050">
      <w:pPr>
        <w:rPr/>
      </w:pPr>
      <w:r w:rsidDel="00000000" w:rsidR="00000000" w:rsidRPr="00000000">
        <w:rPr>
          <w:rFonts w:ascii="Times New Roman" w:cs="Times New Roman" w:eastAsia="Times New Roman" w:hAnsi="Times New Roman"/>
          <w:rtl w:val="0"/>
        </w:rPr>
        <w:t xml:space="preserve">We may disclose relevant categories of personal information to service providers, contractors, Organizations, advisers, authorities, and transaction counterparties as described in this Policy. As of the Effective Date of this Policy, Baranet does not sell personal information for monetary consideration and does not share personal information for cross-context behavioral advertising. Baranet does not use or disclose sensitive personal information for purposes of inferring characteristics about consumers beyond what is reasonably necessary to provide and secure the Services or otherwise as permitted by law.</w:t>
      </w:r>
      <w:r w:rsidDel="00000000" w:rsidR="00000000" w:rsidRPr="00000000">
        <w:rPr>
          <w:rtl w:val="0"/>
        </w:rPr>
      </w:r>
    </w:p>
    <w:p w:rsidR="00000000" w:rsidDel="00000000" w:rsidP="00000000" w:rsidRDefault="00000000" w:rsidRPr="00000000" w14:paraId="00000051">
      <w:pPr>
        <w:rPr/>
      </w:pPr>
      <w:r w:rsidDel="00000000" w:rsidR="00000000" w:rsidRPr="00000000">
        <w:rPr>
          <w:rFonts w:ascii="Times New Roman" w:cs="Times New Roman" w:eastAsia="Times New Roman" w:hAnsi="Times New Roman"/>
          <w:rtl w:val="0"/>
        </w:rPr>
        <w:t xml:space="preserve">California residents may request to know, delete, correct, or obtain information about our privacy practices, subject to legal exceptions, and have the right not to receive discriminatory treatment for exercising applicable rights. If we offer a browser-based or other opt-out mechanism for covered processing in the future, we will describe it in this Policy or another required notice.</w:t>
      </w:r>
      <w:r w:rsidDel="00000000" w:rsidR="00000000" w:rsidRPr="00000000">
        <w:rPr>
          <w:rtl w:val="0"/>
        </w:rPr>
      </w:r>
    </w:p>
    <w:p w:rsidR="00000000" w:rsidDel="00000000" w:rsidP="00000000" w:rsidRDefault="00000000" w:rsidRPr="00000000" w14:paraId="00000052">
      <w:pPr>
        <w:spacing w:after="40" w:before="160" w:lineRule="auto"/>
        <w:rPr/>
      </w:pPr>
      <w:r w:rsidDel="00000000" w:rsidR="00000000" w:rsidRPr="00000000">
        <w:rPr>
          <w:rFonts w:ascii="Times New Roman" w:cs="Times New Roman" w:eastAsia="Times New Roman" w:hAnsi="Times New Roman"/>
          <w:b w:val="1"/>
          <w:bCs w:val="1"/>
          <w:rtl w:val="0"/>
        </w:rPr>
        <w:t xml:space="preserve">15. Age Restriction and Minor Data</w:t>
      </w:r>
      <w:r w:rsidDel="00000000" w:rsidR="00000000" w:rsidRPr="00000000">
        <w:rPr>
          <w:rtl w:val="0"/>
        </w:rPr>
      </w:r>
    </w:p>
    <w:p w:rsidR="00000000" w:rsidDel="00000000" w:rsidP="00000000" w:rsidRDefault="00000000" w:rsidRPr="00000000" w14:paraId="00000053">
      <w:pPr>
        <w:rPr/>
      </w:pPr>
      <w:r w:rsidDel="00000000" w:rsidR="00000000" w:rsidRPr="00000000">
        <w:rPr>
          <w:rFonts w:ascii="Times New Roman" w:cs="Times New Roman" w:eastAsia="Times New Roman" w:hAnsi="Times New Roman"/>
          <w:rtl w:val="0"/>
        </w:rPr>
        <w:t xml:space="preserve">ForoCivic is intended only for adults who are at least eighteen (18) years old. We do not knowingly permit minors under 18 to create accounts, participate in Organization workspaces, or submit personal information through the Services.</w:t>
      </w:r>
      <w:r w:rsidDel="00000000" w:rsidR="00000000" w:rsidRPr="00000000">
        <w:rPr>
          <w:rtl w:val="0"/>
        </w:rPr>
      </w:r>
    </w:p>
    <w:p w:rsidR="00000000" w:rsidDel="00000000" w:rsidP="00000000" w:rsidRDefault="00000000" w:rsidRPr="00000000" w14:paraId="00000054">
      <w:pPr>
        <w:rPr/>
      </w:pPr>
      <w:r w:rsidDel="00000000" w:rsidR="00000000" w:rsidRPr="00000000">
        <w:rPr>
          <w:rFonts w:ascii="Times New Roman" w:cs="Times New Roman" w:eastAsia="Times New Roman" w:hAnsi="Times New Roman"/>
          <w:rtl w:val="0"/>
        </w:rPr>
        <w:t xml:space="preserve">If we learn that we collected personal information from a person under 18, we may deactivate the account, remove or restrict associated content, and delete the data as appropriate, subject to legal preservation obligations. Organizations may not use the Services to solicit, collect, or facilitate participation from persons under 18 without Baranet's prior written approval and a lawful basis for that processing.</w:t>
      </w:r>
      <w:r w:rsidDel="00000000" w:rsidR="00000000" w:rsidRPr="00000000">
        <w:rPr>
          <w:rtl w:val="0"/>
        </w:rPr>
      </w:r>
    </w:p>
    <w:p w:rsidR="00000000" w:rsidDel="00000000" w:rsidP="00000000" w:rsidRDefault="00000000" w:rsidRPr="00000000" w14:paraId="00000055">
      <w:pPr>
        <w:spacing w:after="40" w:before="160" w:lineRule="auto"/>
        <w:rPr/>
      </w:pPr>
      <w:r w:rsidDel="00000000" w:rsidR="00000000" w:rsidRPr="00000000">
        <w:rPr>
          <w:rFonts w:ascii="Times New Roman" w:cs="Times New Roman" w:eastAsia="Times New Roman" w:hAnsi="Times New Roman"/>
          <w:b w:val="1"/>
          <w:bCs w:val="1"/>
          <w:rtl w:val="0"/>
        </w:rPr>
        <w:t xml:space="preserve">16. Third-Party Services and Links</w:t>
      </w:r>
      <w:r w:rsidDel="00000000" w:rsidR="00000000" w:rsidRPr="00000000">
        <w:rPr>
          <w:rtl w:val="0"/>
        </w:rPr>
      </w:r>
    </w:p>
    <w:p w:rsidR="00000000" w:rsidDel="00000000" w:rsidP="00000000" w:rsidRDefault="00000000" w:rsidRPr="00000000" w14:paraId="00000056">
      <w:pPr>
        <w:rPr/>
      </w:pPr>
      <w:r w:rsidDel="00000000" w:rsidR="00000000" w:rsidRPr="00000000">
        <w:rPr>
          <w:rFonts w:ascii="Times New Roman" w:cs="Times New Roman" w:eastAsia="Times New Roman" w:hAnsi="Times New Roman"/>
          <w:rtl w:val="0"/>
        </w:rPr>
        <w:t xml:space="preserve">The Services may contain links to third-party websites, tools, or services or may interoperate with third-party providers selected by Baranet, an Organization, or a user. We are not responsible for the privacy practices, content, or security of third-party services that are not under our control. Your use of those services is governed by their own terms and privacy notices.</w:t>
      </w:r>
      <w:r w:rsidDel="00000000" w:rsidR="00000000" w:rsidRPr="00000000">
        <w:rPr>
          <w:rtl w:val="0"/>
        </w:rPr>
      </w:r>
    </w:p>
    <w:p w:rsidR="00000000" w:rsidDel="00000000" w:rsidP="00000000" w:rsidRDefault="00000000" w:rsidRPr="00000000" w14:paraId="00000057">
      <w:pPr>
        <w:rPr/>
      </w:pPr>
      <w:r w:rsidDel="00000000" w:rsidR="00000000" w:rsidRPr="00000000">
        <w:rPr>
          <w:rFonts w:ascii="Times New Roman" w:cs="Times New Roman" w:eastAsia="Times New Roman" w:hAnsi="Times New Roman"/>
          <w:rtl w:val="0"/>
        </w:rPr>
        <w:t xml:space="preserve">If you connect, authorize, or access a third-party integration through ForoCivic, information may be exchanged between the Services and that third party as necessary to enable the integration or requested functionality.</w:t>
      </w:r>
      <w:r w:rsidDel="00000000" w:rsidR="00000000" w:rsidRPr="00000000">
        <w:rPr>
          <w:rtl w:val="0"/>
        </w:rPr>
      </w:r>
    </w:p>
    <w:p w:rsidR="00000000" w:rsidDel="00000000" w:rsidP="00000000" w:rsidRDefault="00000000" w:rsidRPr="00000000" w14:paraId="00000058">
      <w:pPr>
        <w:spacing w:after="40" w:before="160" w:lineRule="auto"/>
        <w:rPr/>
      </w:pPr>
      <w:r w:rsidDel="00000000" w:rsidR="00000000" w:rsidRPr="00000000">
        <w:rPr>
          <w:rFonts w:ascii="Times New Roman" w:cs="Times New Roman" w:eastAsia="Times New Roman" w:hAnsi="Times New Roman"/>
          <w:b w:val="1"/>
          <w:bCs w:val="1"/>
          <w:rtl w:val="0"/>
        </w:rPr>
        <w:t xml:space="preserve">17. Changes to This Policy</w:t>
      </w:r>
      <w:r w:rsidDel="00000000" w:rsidR="00000000" w:rsidRPr="00000000">
        <w:rPr>
          <w:rtl w:val="0"/>
        </w:rPr>
      </w:r>
    </w:p>
    <w:p w:rsidR="00000000" w:rsidDel="00000000" w:rsidP="00000000" w:rsidRDefault="00000000" w:rsidRPr="00000000" w14:paraId="00000059">
      <w:pPr>
        <w:rPr/>
      </w:pPr>
      <w:r w:rsidDel="00000000" w:rsidR="00000000" w:rsidRPr="00000000">
        <w:rPr>
          <w:rFonts w:ascii="Times New Roman" w:cs="Times New Roman" w:eastAsia="Times New Roman" w:hAnsi="Times New Roman"/>
          <w:rtl w:val="0"/>
        </w:rPr>
        <w:t xml:space="preserve">We may update this Privacy Policy from time to time to reflect changes in the Services, legal requirements, technology, or our information practices. When we make material changes, we will use reasonable efforts to provide notice, such as by updating the Effective Date, posting the revised Policy, or providing email or in-product notice where appropriate.</w:t>
      </w:r>
      <w:r w:rsidDel="00000000" w:rsidR="00000000" w:rsidRPr="00000000">
        <w:rPr>
          <w:rtl w:val="0"/>
        </w:rPr>
      </w:r>
    </w:p>
    <w:p w:rsidR="00000000" w:rsidDel="00000000" w:rsidP="00000000" w:rsidRDefault="00000000" w:rsidRPr="00000000" w14:paraId="0000005A">
      <w:pPr>
        <w:rPr/>
      </w:pPr>
      <w:r w:rsidDel="00000000" w:rsidR="00000000" w:rsidRPr="00000000">
        <w:rPr>
          <w:rFonts w:ascii="Times New Roman" w:cs="Times New Roman" w:eastAsia="Times New Roman" w:hAnsi="Times New Roman"/>
          <w:rtl w:val="0"/>
        </w:rPr>
        <w:t xml:space="preserve">Your continued use of the Services after an updated Policy becomes effective means that the updated Policy will govern your use of the Services from that point forward, subject to any additional rights or notice requirements imposed by applicable law.</w:t>
      </w:r>
      <w:r w:rsidDel="00000000" w:rsidR="00000000" w:rsidRPr="00000000">
        <w:rPr>
          <w:rtl w:val="0"/>
        </w:rPr>
      </w:r>
    </w:p>
    <w:p w:rsidR="00000000" w:rsidDel="00000000" w:rsidP="00000000" w:rsidRDefault="00000000" w:rsidRPr="00000000" w14:paraId="0000005B">
      <w:pPr>
        <w:spacing w:after="40" w:before="160" w:lineRule="auto"/>
        <w:rPr/>
      </w:pPr>
      <w:r w:rsidDel="00000000" w:rsidR="00000000" w:rsidRPr="00000000">
        <w:rPr>
          <w:rFonts w:ascii="Times New Roman" w:cs="Times New Roman" w:eastAsia="Times New Roman" w:hAnsi="Times New Roman"/>
          <w:b w:val="1"/>
          <w:bCs w:val="1"/>
          <w:rtl w:val="0"/>
        </w:rPr>
        <w:t xml:space="preserve">18. Contact Information</w:t>
      </w:r>
      <w:r w:rsidDel="00000000" w:rsidR="00000000" w:rsidRPr="00000000">
        <w:rPr>
          <w:rtl w:val="0"/>
        </w:rPr>
      </w:r>
    </w:p>
    <w:p w:rsidR="00000000" w:rsidDel="00000000" w:rsidP="00000000" w:rsidRDefault="00000000" w:rsidRPr="00000000" w14:paraId="0000005C">
      <w:pPr>
        <w:rPr/>
      </w:pPr>
      <w:r w:rsidDel="00000000" w:rsidR="00000000" w:rsidRPr="00000000">
        <w:rPr>
          <w:rFonts w:ascii="Times New Roman" w:cs="Times New Roman" w:eastAsia="Times New Roman" w:hAnsi="Times New Roman"/>
          <w:rtl w:val="0"/>
        </w:rPr>
        <w:t xml:space="preserve">Baranet Software LLC</w:t>
      </w:r>
      <w:r w:rsidDel="00000000" w:rsidR="00000000" w:rsidRPr="00000000">
        <w:rPr>
          <w:rtl w:val="0"/>
        </w:rPr>
      </w:r>
    </w:p>
    <w:p w:rsidR="00000000" w:rsidDel="00000000" w:rsidP="00000000" w:rsidRDefault="00000000" w:rsidRPr="00000000" w14:paraId="0000005D">
      <w:pPr>
        <w:rPr/>
      </w:pPr>
      <w:r w:rsidDel="00000000" w:rsidR="00000000" w:rsidRPr="00000000">
        <w:rPr>
          <w:rFonts w:ascii="Times New Roman" w:cs="Times New Roman" w:eastAsia="Times New Roman" w:hAnsi="Times New Roman"/>
          <w:rtl w:val="0"/>
        </w:rPr>
        <w:t xml:space="preserve">Attn: ForoCivic Privacy</w:t>
      </w:r>
      <w:r w:rsidDel="00000000" w:rsidR="00000000" w:rsidRPr="00000000">
        <w:rPr>
          <w:rtl w:val="0"/>
        </w:rPr>
      </w:r>
    </w:p>
    <w:p w:rsidR="00000000" w:rsidDel="00000000" w:rsidP="00000000" w:rsidRDefault="00000000" w:rsidRPr="00000000" w14:paraId="0000005E">
      <w:pPr>
        <w:rPr/>
      </w:pPr>
      <w:r w:rsidDel="00000000" w:rsidR="00000000" w:rsidRPr="00000000">
        <w:rPr>
          <w:rFonts w:ascii="Times New Roman" w:cs="Times New Roman" w:eastAsia="Times New Roman" w:hAnsi="Times New Roman"/>
          <w:rtl w:val="0"/>
        </w:rPr>
        <w:t xml:space="preserve">Website: forocivic.com</w:t>
      </w:r>
      <w:r w:rsidDel="00000000" w:rsidR="00000000" w:rsidRPr="00000000">
        <w:rPr>
          <w:rtl w:val="0"/>
        </w:rPr>
      </w:r>
    </w:p>
    <w:p w:rsidR="00000000" w:rsidDel="00000000" w:rsidP="00000000" w:rsidRDefault="00000000" w:rsidRPr="00000000" w14:paraId="0000005F">
      <w:pPr>
        <w:rPr/>
      </w:pPr>
      <w:r w:rsidDel="00000000" w:rsidR="00000000" w:rsidRPr="00000000">
        <w:rPr>
          <w:rFonts w:ascii="Times New Roman" w:cs="Times New Roman" w:eastAsia="Times New Roman" w:hAnsi="Times New Roman"/>
          <w:rtl w:val="0"/>
        </w:rPr>
        <w:t xml:space="preserve">Support Email: support@forocivic.com</w:t>
      </w:r>
      <w:r w:rsidDel="00000000" w:rsidR="00000000" w:rsidRPr="00000000">
        <w:rPr>
          <w:rtl w:val="0"/>
        </w:rPr>
      </w:r>
    </w:p>
    <w:p w:rsidR="00000000" w:rsidDel="00000000" w:rsidP="00000000" w:rsidRDefault="00000000" w:rsidRPr="00000000" w14:paraId="00000060">
      <w:pPr>
        <w:rPr/>
      </w:pPr>
      <w:r w:rsidDel="00000000" w:rsidR="00000000" w:rsidRPr="00000000">
        <w:rPr>
          <w:rFonts w:ascii="Times New Roman" w:cs="Times New Roman" w:eastAsia="Times New Roman" w:hAnsi="Times New Roman"/>
          <w:rtl w:val="0"/>
        </w:rPr>
        <w:t xml:space="preserve">Legal / Privacy Email: legal@forocivic.com</w:t>
      </w:r>
      <w:r w:rsidDel="00000000" w:rsidR="00000000" w:rsidRPr="00000000">
        <w:rPr>
          <w:rtl w:val="0"/>
        </w:rPr>
      </w:r>
    </w:p>
    <w:sectPr>
      <w:headerReference r:id="rId7" w:type="default"/>
      <w:footerReference r:id="rId8" w:type="default"/>
      <w:pgSz w:h="15840" w:w="12240" w:orient="portrait"/>
      <w:pgMar w:bottom="1152" w:top="1296" w:left="1296" w:right="129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sz w:val="18"/>
        <w:szCs w:val="18"/>
        <w:rtl w:val="0"/>
      </w:rPr>
      <w:t xml:space="preserve">Baranet Software LLC – ForoCivic Privacy Policy</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Page </w:t>
    </w: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
      </w:rPr>
    </w:rPrDefault>
    <w:pPrDefault>
      <w:pPr>
        <w:spacing w:after="16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b w:val="1"/>
      <w:bCs w:val="1"/>
      <w:color w:val="366091"/>
      <w:sz w:val="28"/>
      <w:szCs w:val="28"/>
    </w:rPr>
  </w:style>
  <w:style w:type="paragraph" w:styleId="Heading2">
    <w:name w:val="heading 2"/>
    <w:basedOn w:val="Normal"/>
    <w:next w:val="Normal"/>
    <w:pPr>
      <w:keepNext w:val="1"/>
      <w:keepLines w:val="1"/>
      <w:spacing w:after="0" w:before="200" w:lineRule="auto"/>
    </w:pPr>
    <w:rPr>
      <w:b w:val="1"/>
      <w:bCs w:val="1"/>
      <w:color w:val="4f81bd"/>
      <w:sz w:val="26"/>
      <w:szCs w:val="26"/>
    </w:rPr>
  </w:style>
  <w:style w:type="paragraph" w:styleId="Heading3">
    <w:name w:val="heading 3"/>
    <w:basedOn w:val="Normal"/>
    <w:next w:val="Normal"/>
    <w:pPr>
      <w:keepNext w:val="1"/>
      <w:keepLines w:val="1"/>
      <w:spacing w:after="0" w:before="200" w:lineRule="auto"/>
    </w:pPr>
    <w:rPr>
      <w:b w:val="1"/>
      <w:bCs w:val="1"/>
      <w:color w:val="4f81bd"/>
    </w:rPr>
  </w:style>
  <w:style w:type="paragraph" w:styleId="Heading4">
    <w:name w:val="heading 4"/>
    <w:basedOn w:val="Normal"/>
    <w:next w:val="Normal"/>
    <w:pPr>
      <w:keepNext w:val="1"/>
      <w:keepLines w:val="1"/>
      <w:spacing w:after="0" w:before="200" w:lineRule="auto"/>
    </w:pPr>
    <w:rPr>
      <w:b w:val="1"/>
      <w:bCs w:val="1"/>
      <w:i w:val="1"/>
      <w:iCs w:val="1"/>
      <w:color w:val="4f81bd"/>
    </w:rPr>
  </w:style>
  <w:style w:type="paragraph" w:styleId="Heading5">
    <w:name w:val="heading 5"/>
    <w:basedOn w:val="Normal"/>
    <w:next w:val="Normal"/>
    <w:pPr>
      <w:keepNext w:val="1"/>
      <w:keepLines w:val="1"/>
      <w:spacing w:after="0" w:before="200" w:lineRule="auto"/>
    </w:pPr>
    <w:rPr>
      <w:color w:val="243f61"/>
    </w:rPr>
  </w:style>
  <w:style w:type="paragraph" w:styleId="Heading6">
    <w:name w:val="heading 6"/>
    <w:basedOn w:val="Normal"/>
    <w:next w:val="Normal"/>
    <w:pPr>
      <w:keepNext w:val="1"/>
      <w:keepLines w:val="1"/>
      <w:spacing w:after="0" w:before="200" w:lineRule="auto"/>
    </w:pPr>
    <w:rPr>
      <w:i w:val="1"/>
      <w:iCs w:val="1"/>
      <w:color w:val="243f61"/>
    </w:rPr>
  </w:style>
  <w:style w:type="paragraph" w:styleId="Title">
    <w:name w:val="Title"/>
    <w:basedOn w:val="Normal"/>
    <w:next w:val="Normal"/>
    <w:pPr>
      <w:pBdr>
        <w:bottom w:color="4f81bd" w:space="4" w:sz="8" w:val="single"/>
      </w:pBdr>
      <w:spacing w:after="300" w:line="240" w:lineRule="auto"/>
    </w:pPr>
    <w:rPr>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tabs>
        <w:tab w:val="num" w:pos="720"/>
      </w:tabs>
      <w:ind w:left="720" w:hanging="720"/>
      <w:contextualSpacing w:val="1"/>
    </w:pPr>
  </w:style>
  <w:style w:type="paragraph" w:styleId="ListBullet3">
    <w:name w:val="List Bullet 3"/>
    <w:basedOn w:val="Normal"/>
    <w:uiPriority w:val="99"/>
    <w:unhideWhenUsed w:val="1"/>
    <w:rsid w:val="00326F90"/>
    <w:pPr>
      <w:tabs>
        <w:tab w:val="num" w:pos="720"/>
      </w:tabs>
      <w:ind w:left="720" w:hanging="720"/>
      <w:contextualSpacing w:val="1"/>
    </w:pPr>
  </w:style>
  <w:style w:type="paragraph" w:styleId="ListNumber">
    <w:name w:val="List Number"/>
    <w:basedOn w:val="Normal"/>
    <w:uiPriority w:val="99"/>
    <w:unhideWhenUsed w:val="1"/>
    <w:rsid w:val="00326F90"/>
    <w:pPr>
      <w:tabs>
        <w:tab w:val="num" w:pos="720"/>
      </w:tabs>
      <w:ind w:left="720" w:hanging="720"/>
      <w:contextualSpacing w:val="1"/>
    </w:pPr>
  </w:style>
  <w:style w:type="paragraph" w:styleId="ListNumber2">
    <w:name w:val="List Number 2"/>
    <w:basedOn w:val="Normal"/>
    <w:uiPriority w:val="99"/>
    <w:unhideWhenUsed w:val="1"/>
    <w:rsid w:val="0029639D"/>
    <w:pPr>
      <w:tabs>
        <w:tab w:val="num" w:pos="720"/>
      </w:tabs>
      <w:ind w:left="720" w:hanging="720"/>
      <w:contextualSpacing w:val="1"/>
    </w:pPr>
  </w:style>
  <w:style w:type="paragraph" w:styleId="ListNumber3">
    <w:name w:val="List Number 3"/>
    <w:basedOn w:val="Normal"/>
    <w:uiPriority w:val="99"/>
    <w:unhideWhenUsed w:val="1"/>
    <w:rsid w:val="0029639D"/>
    <w:pPr>
      <w:tabs>
        <w:tab w:val="num" w:pos="720"/>
      </w:tabs>
      <w:ind w:left="720" w:hanging="720"/>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rPr>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MP1mFcGoqRJTSPqLkF7k8I9fRg==">CgMxLjA4AHIhMVhONENFS3RESkJWbFJSdkplZlNYSFhlZm1VSnVOM3RK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2026-03-30T18:07:00Z</dcterms:created>
  <dc:creator>python-docx</dc:creator>
</cp:coreProperties>
</file>